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CFE63" w14:textId="77777777" w:rsidR="00AA2A80" w:rsidRPr="00F30717" w:rsidRDefault="00AA2A80" w:rsidP="00AA2A80">
      <w:pPr>
        <w:widowControl/>
        <w:pBdr>
          <w:bottom w:val="single" w:sz="6" w:space="8" w:color="2B75D0"/>
        </w:pBdr>
        <w:shd w:val="clear" w:color="auto" w:fill="FFFFFF"/>
        <w:spacing w:after="192"/>
        <w:jc w:val="left"/>
        <w:outlineLvl w:val="0"/>
        <w:rPr>
          <w:rFonts w:ascii="Arial" w:eastAsia="ＭＳ Ｐゴシック" w:hAnsi="Arial" w:cs="Arial"/>
          <w:b/>
          <w:bCs/>
          <w:color w:val="333333"/>
          <w:kern w:val="36"/>
          <w:sz w:val="38"/>
          <w:szCs w:val="38"/>
        </w:rPr>
      </w:pPr>
      <w:r w:rsidRPr="00F30717">
        <w:rPr>
          <w:rFonts w:ascii="Arial" w:eastAsia="ＭＳ Ｐゴシック" w:hAnsi="Arial" w:cs="Arial"/>
          <w:b/>
          <w:bCs/>
          <w:color w:val="333333"/>
          <w:kern w:val="36"/>
          <w:sz w:val="38"/>
          <w:szCs w:val="38"/>
        </w:rPr>
        <w:t>利用上の注意</w:t>
      </w:r>
      <w:r w:rsidRPr="00F30717">
        <w:rPr>
          <w:rFonts w:ascii="Arial" w:eastAsia="ＭＳ Ｐゴシック" w:hAnsi="Arial" w:cs="Arial"/>
          <w:b/>
          <w:bCs/>
          <w:color w:val="333333"/>
          <w:kern w:val="36"/>
          <w:sz w:val="38"/>
          <w:szCs w:val="38"/>
        </w:rPr>
        <w:t>(</w:t>
      </w:r>
      <w:r w:rsidRPr="00F30717">
        <w:rPr>
          <w:rFonts w:ascii="Arial" w:eastAsia="ＭＳ Ｐゴシック" w:hAnsi="Arial" w:cs="Arial"/>
          <w:b/>
          <w:bCs/>
          <w:color w:val="333333"/>
          <w:kern w:val="36"/>
          <w:sz w:val="38"/>
          <w:szCs w:val="38"/>
        </w:rPr>
        <w:t>平成</w:t>
      </w:r>
      <w:r w:rsidRPr="00F30717">
        <w:rPr>
          <w:rFonts w:ascii="Arial" w:eastAsia="ＭＳ Ｐゴシック" w:hAnsi="Arial" w:cs="Arial"/>
          <w:b/>
          <w:bCs/>
          <w:color w:val="333333"/>
          <w:kern w:val="36"/>
          <w:sz w:val="38"/>
          <w:szCs w:val="38"/>
        </w:rPr>
        <w:t>19</w:t>
      </w:r>
      <w:r w:rsidRPr="00F30717">
        <w:rPr>
          <w:rFonts w:ascii="Arial" w:eastAsia="ＭＳ Ｐゴシック" w:hAnsi="Arial" w:cs="Arial"/>
          <w:b/>
          <w:bCs/>
          <w:color w:val="333333"/>
          <w:kern w:val="36"/>
          <w:sz w:val="38"/>
          <w:szCs w:val="38"/>
        </w:rPr>
        <w:t>年度商業統計調査結果</w:t>
      </w:r>
      <w:r w:rsidRPr="00F30717">
        <w:rPr>
          <w:rFonts w:ascii="Arial" w:eastAsia="ＭＳ Ｐゴシック" w:hAnsi="Arial" w:cs="Arial"/>
          <w:b/>
          <w:bCs/>
          <w:color w:val="333333"/>
          <w:kern w:val="36"/>
          <w:sz w:val="38"/>
          <w:szCs w:val="38"/>
        </w:rPr>
        <w:t>)</w:t>
      </w:r>
    </w:p>
    <w:p w14:paraId="39D90D6F" w14:textId="77777777" w:rsidR="004E4DC9" w:rsidRPr="004E4DC9" w:rsidRDefault="004E4DC9" w:rsidP="004E4DC9">
      <w:pPr>
        <w:widowControl/>
        <w:shd w:val="clear" w:color="auto" w:fill="DDE8FD"/>
        <w:spacing w:before="360" w:after="192"/>
        <w:jc w:val="left"/>
        <w:outlineLvl w:val="1"/>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1</w:t>
      </w:r>
      <w:r w:rsidRPr="004E4DC9">
        <w:rPr>
          <w:rFonts w:ascii="Arial" w:eastAsia="ＭＳ Ｐゴシック" w:hAnsi="Arial" w:cs="Arial"/>
          <w:b/>
          <w:bCs/>
          <w:color w:val="333333"/>
          <w:kern w:val="0"/>
          <w:sz w:val="28"/>
          <w:szCs w:val="28"/>
          <w14:ligatures w14:val="none"/>
        </w:rPr>
        <w:t>調査の概要</w:t>
      </w:r>
    </w:p>
    <w:p w14:paraId="56E530AB"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(1)</w:t>
      </w:r>
      <w:r w:rsidRPr="004E4DC9">
        <w:rPr>
          <w:rFonts w:ascii="Arial" w:eastAsia="ＭＳ Ｐゴシック" w:hAnsi="Arial" w:cs="Arial"/>
          <w:b/>
          <w:bCs/>
          <w:color w:val="333333"/>
          <w:kern w:val="0"/>
          <w:sz w:val="28"/>
          <w:szCs w:val="28"/>
          <w14:ligatures w14:val="none"/>
        </w:rPr>
        <w:t>調査の目的</w:t>
      </w:r>
    </w:p>
    <w:p w14:paraId="3188E5B1"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商業統計調査は、我が国の商業の実態を明らかにすることを目的としている。</w:t>
      </w:r>
    </w:p>
    <w:p w14:paraId="6BE07B69"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(2)</w:t>
      </w:r>
      <w:r w:rsidRPr="004E4DC9">
        <w:rPr>
          <w:rFonts w:ascii="Arial" w:eastAsia="ＭＳ Ｐゴシック" w:hAnsi="Arial" w:cs="Arial"/>
          <w:b/>
          <w:bCs/>
          <w:color w:val="333333"/>
          <w:kern w:val="0"/>
          <w:sz w:val="28"/>
          <w:szCs w:val="28"/>
          <w14:ligatures w14:val="none"/>
        </w:rPr>
        <w:t>調査の根拠</w:t>
      </w:r>
    </w:p>
    <w:p w14:paraId="1DEB4942"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商業統計調査は、統計法（昭和</w:t>
      </w:r>
      <w:r w:rsidRPr="004E4DC9">
        <w:rPr>
          <w:rFonts w:ascii="Arial" w:eastAsia="ＭＳ Ｐゴシック" w:hAnsi="Arial" w:cs="Arial"/>
          <w:color w:val="333333"/>
          <w:kern w:val="0"/>
          <w:sz w:val="24"/>
          <w:szCs w:val="24"/>
          <w14:ligatures w14:val="none"/>
        </w:rPr>
        <w:t>22</w:t>
      </w:r>
      <w:r w:rsidRPr="004E4DC9">
        <w:rPr>
          <w:rFonts w:ascii="Arial" w:eastAsia="ＭＳ Ｐゴシック" w:hAnsi="Arial" w:cs="Arial"/>
          <w:color w:val="333333"/>
          <w:kern w:val="0"/>
          <w:sz w:val="24"/>
          <w:szCs w:val="24"/>
          <w14:ligatures w14:val="none"/>
        </w:rPr>
        <w:t>年法律第</w:t>
      </w:r>
      <w:r w:rsidRPr="004E4DC9">
        <w:rPr>
          <w:rFonts w:ascii="Arial" w:eastAsia="ＭＳ Ｐゴシック" w:hAnsi="Arial" w:cs="Arial"/>
          <w:color w:val="333333"/>
          <w:kern w:val="0"/>
          <w:sz w:val="24"/>
          <w:szCs w:val="24"/>
          <w14:ligatures w14:val="none"/>
        </w:rPr>
        <w:t>18</w:t>
      </w:r>
      <w:r w:rsidRPr="004E4DC9">
        <w:rPr>
          <w:rFonts w:ascii="Arial" w:eastAsia="ＭＳ Ｐゴシック" w:hAnsi="Arial" w:cs="Arial"/>
          <w:color w:val="333333"/>
          <w:kern w:val="0"/>
          <w:sz w:val="24"/>
          <w:szCs w:val="24"/>
          <w14:ligatures w14:val="none"/>
        </w:rPr>
        <w:t>号）に基づく「指定統計調査」（指定統計第</w:t>
      </w:r>
      <w:r w:rsidRPr="004E4DC9">
        <w:rPr>
          <w:rFonts w:ascii="Arial" w:eastAsia="ＭＳ Ｐゴシック" w:hAnsi="Arial" w:cs="Arial"/>
          <w:color w:val="333333"/>
          <w:kern w:val="0"/>
          <w:sz w:val="24"/>
          <w:szCs w:val="24"/>
          <w14:ligatures w14:val="none"/>
        </w:rPr>
        <w:t>23</w:t>
      </w:r>
      <w:r w:rsidRPr="004E4DC9">
        <w:rPr>
          <w:rFonts w:ascii="Arial" w:eastAsia="ＭＳ Ｐゴシック" w:hAnsi="Arial" w:cs="Arial"/>
          <w:color w:val="333333"/>
          <w:kern w:val="0"/>
          <w:sz w:val="24"/>
          <w:szCs w:val="24"/>
          <w14:ligatures w14:val="none"/>
        </w:rPr>
        <w:t>号）であり、商業統計調査規則（昭和</w:t>
      </w:r>
      <w:r w:rsidRPr="004E4DC9">
        <w:rPr>
          <w:rFonts w:ascii="Arial" w:eastAsia="ＭＳ Ｐゴシック" w:hAnsi="Arial" w:cs="Arial"/>
          <w:color w:val="333333"/>
          <w:kern w:val="0"/>
          <w:sz w:val="24"/>
          <w:szCs w:val="24"/>
          <w14:ligatures w14:val="none"/>
        </w:rPr>
        <w:t>27</w:t>
      </w:r>
      <w:r w:rsidRPr="004E4DC9">
        <w:rPr>
          <w:rFonts w:ascii="Arial" w:eastAsia="ＭＳ Ｐゴシック" w:hAnsi="Arial" w:cs="Arial"/>
          <w:color w:val="333333"/>
          <w:kern w:val="0"/>
          <w:sz w:val="24"/>
          <w:szCs w:val="24"/>
          <w14:ligatures w14:val="none"/>
        </w:rPr>
        <w:t>年通商産業省令第</w:t>
      </w:r>
      <w:r w:rsidRPr="004E4DC9">
        <w:rPr>
          <w:rFonts w:ascii="Arial" w:eastAsia="ＭＳ Ｐゴシック" w:hAnsi="Arial" w:cs="Arial"/>
          <w:color w:val="333333"/>
          <w:kern w:val="0"/>
          <w:sz w:val="24"/>
          <w:szCs w:val="24"/>
          <w14:ligatures w14:val="none"/>
        </w:rPr>
        <w:t>60</w:t>
      </w:r>
      <w:r w:rsidRPr="004E4DC9">
        <w:rPr>
          <w:rFonts w:ascii="Arial" w:eastAsia="ＭＳ Ｐゴシック" w:hAnsi="Arial" w:cs="Arial"/>
          <w:color w:val="333333"/>
          <w:kern w:val="0"/>
          <w:sz w:val="24"/>
          <w:szCs w:val="24"/>
          <w14:ligatures w14:val="none"/>
        </w:rPr>
        <w:t>号）によって実施されている。</w:t>
      </w:r>
    </w:p>
    <w:p w14:paraId="666621D8"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(3)</w:t>
      </w:r>
      <w:r w:rsidRPr="004E4DC9">
        <w:rPr>
          <w:rFonts w:ascii="Arial" w:eastAsia="ＭＳ Ｐゴシック" w:hAnsi="Arial" w:cs="Arial"/>
          <w:b/>
          <w:bCs/>
          <w:color w:val="333333"/>
          <w:kern w:val="0"/>
          <w:sz w:val="28"/>
          <w:szCs w:val="28"/>
          <w14:ligatures w14:val="none"/>
        </w:rPr>
        <w:t>調査の期日</w:t>
      </w:r>
    </w:p>
    <w:p w14:paraId="772D567F"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年商業統計調査は、平成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6</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日現在で実施した。</w:t>
      </w:r>
    </w:p>
    <w:p w14:paraId="215C5015"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なお、商業統計調査は、平成</w:t>
      </w:r>
      <w:r w:rsidRPr="004E4DC9">
        <w:rPr>
          <w:rFonts w:ascii="Arial" w:eastAsia="ＭＳ Ｐゴシック" w:hAnsi="Arial" w:cs="Arial"/>
          <w:color w:val="333333"/>
          <w:kern w:val="0"/>
          <w:sz w:val="24"/>
          <w:szCs w:val="24"/>
          <w14:ligatures w14:val="none"/>
        </w:rPr>
        <w:t>9</w:t>
      </w:r>
      <w:r w:rsidRPr="004E4DC9">
        <w:rPr>
          <w:rFonts w:ascii="Arial" w:eastAsia="ＭＳ Ｐゴシック" w:hAnsi="Arial" w:cs="Arial"/>
          <w:color w:val="333333"/>
          <w:kern w:val="0"/>
          <w:sz w:val="24"/>
          <w:szCs w:val="24"/>
          <w14:ligatures w14:val="none"/>
        </w:rPr>
        <w:t>年以降の調査から</w:t>
      </w:r>
      <w:r w:rsidRPr="004E4DC9">
        <w:rPr>
          <w:rFonts w:ascii="Arial" w:eastAsia="ＭＳ Ｐゴシック" w:hAnsi="Arial" w:cs="Arial"/>
          <w:color w:val="333333"/>
          <w:kern w:val="0"/>
          <w:sz w:val="24"/>
          <w:szCs w:val="24"/>
          <w14:ligatures w14:val="none"/>
        </w:rPr>
        <w:t>5</w:t>
      </w:r>
      <w:r w:rsidRPr="004E4DC9">
        <w:rPr>
          <w:rFonts w:ascii="Arial" w:eastAsia="ＭＳ Ｐゴシック" w:hAnsi="Arial" w:cs="Arial"/>
          <w:color w:val="333333"/>
          <w:kern w:val="0"/>
          <w:sz w:val="24"/>
          <w:szCs w:val="24"/>
          <w14:ligatures w14:val="none"/>
        </w:rPr>
        <w:t>年ごとに実施し、その中間年（調査の</w:t>
      </w:r>
      <w:r w:rsidRPr="004E4DC9">
        <w:rPr>
          <w:rFonts w:ascii="Arial" w:eastAsia="ＭＳ Ｐゴシック" w:hAnsi="Arial" w:cs="Arial"/>
          <w:color w:val="333333"/>
          <w:kern w:val="0"/>
          <w:sz w:val="24"/>
          <w:szCs w:val="24"/>
          <w14:ligatures w14:val="none"/>
        </w:rPr>
        <w:t>2</w:t>
      </w:r>
      <w:r w:rsidRPr="004E4DC9">
        <w:rPr>
          <w:rFonts w:ascii="Arial" w:eastAsia="ＭＳ Ｐゴシック" w:hAnsi="Arial" w:cs="Arial"/>
          <w:color w:val="333333"/>
          <w:kern w:val="0"/>
          <w:sz w:val="24"/>
          <w:szCs w:val="24"/>
          <w14:ligatures w14:val="none"/>
        </w:rPr>
        <w:t>年後）に簡易な調査を実施することとしている。</w:t>
      </w:r>
    </w:p>
    <w:p w14:paraId="3B9005FB" w14:textId="77777777" w:rsid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これまでの調査年次・調査期日・調査種別は次のとおり。</w:t>
      </w:r>
      <w:r>
        <w:rPr>
          <w:rFonts w:ascii="Arial" w:eastAsia="ＭＳ Ｐゴシック" w:hAnsi="Arial" w:cs="Arial"/>
          <w:b/>
          <w:bCs/>
          <w:noProof/>
          <w:color w:val="333333"/>
          <w:kern w:val="0"/>
          <w:sz w:val="28"/>
          <w:szCs w:val="28"/>
          <w14:ligatures w14:val="none"/>
        </w:rPr>
        <w:drawing>
          <wp:inline distT="0" distB="0" distL="0" distR="0" wp14:anchorId="3279CA7D" wp14:editId="71690D7C">
            <wp:extent cx="4572000" cy="2000250"/>
            <wp:effectExtent l="0" t="0" r="0" b="0"/>
            <wp:docPr id="11100500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000250"/>
                    </a:xfrm>
                    <a:prstGeom prst="rect">
                      <a:avLst/>
                    </a:prstGeom>
                    <a:noFill/>
                    <a:ln>
                      <a:noFill/>
                    </a:ln>
                  </pic:spPr>
                </pic:pic>
              </a:graphicData>
            </a:graphic>
          </wp:inline>
        </w:drawing>
      </w:r>
    </w:p>
    <w:p w14:paraId="0D246F5A" w14:textId="77777777" w:rsidR="004E4DC9" w:rsidRDefault="004E4DC9">
      <w:pPr>
        <w:widowControl/>
        <w:jc w:val="left"/>
        <w:rPr>
          <w:rFonts w:ascii="Arial" w:eastAsia="ＭＳ Ｐゴシック" w:hAnsi="Arial" w:cs="Arial"/>
          <w:color w:val="333333"/>
          <w:kern w:val="0"/>
          <w:sz w:val="24"/>
          <w:szCs w:val="24"/>
          <w14:ligatures w14:val="none"/>
        </w:rPr>
      </w:pPr>
      <w:r>
        <w:rPr>
          <w:rFonts w:ascii="Arial" w:eastAsia="ＭＳ Ｐゴシック" w:hAnsi="Arial" w:cs="Arial"/>
          <w:color w:val="333333"/>
          <w:kern w:val="0"/>
          <w:sz w:val="24"/>
          <w:szCs w:val="24"/>
          <w14:ligatures w14:val="none"/>
        </w:rPr>
        <w:br w:type="page"/>
      </w:r>
    </w:p>
    <w:p w14:paraId="67A00EE9" w14:textId="06362DAF" w:rsidR="00B75B5A" w:rsidRPr="004E4DC9" w:rsidRDefault="00B75B5A" w:rsidP="00B75B5A">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lastRenderedPageBreak/>
        <w:t>(</w:t>
      </w:r>
      <w:r>
        <w:rPr>
          <w:rFonts w:ascii="Arial" w:eastAsia="ＭＳ Ｐゴシック" w:hAnsi="Arial" w:cs="Arial" w:hint="eastAsia"/>
          <w:b/>
          <w:bCs/>
          <w:color w:val="333333"/>
          <w:kern w:val="0"/>
          <w:sz w:val="28"/>
          <w:szCs w:val="28"/>
          <w14:ligatures w14:val="none"/>
        </w:rPr>
        <w:t>4</w:t>
      </w:r>
      <w:r w:rsidRPr="004E4DC9">
        <w:rPr>
          <w:rFonts w:ascii="Arial" w:eastAsia="ＭＳ Ｐゴシック" w:hAnsi="Arial" w:cs="Arial"/>
          <w:b/>
          <w:bCs/>
          <w:color w:val="333333"/>
          <w:kern w:val="0"/>
          <w:sz w:val="28"/>
          <w:szCs w:val="28"/>
          <w14:ligatures w14:val="none"/>
        </w:rPr>
        <w:t>)</w:t>
      </w:r>
      <w:r w:rsidRPr="004E4DC9">
        <w:rPr>
          <w:rFonts w:ascii="Arial" w:eastAsia="ＭＳ Ｐゴシック" w:hAnsi="Arial" w:cs="Arial"/>
          <w:b/>
          <w:bCs/>
          <w:color w:val="333333"/>
          <w:kern w:val="0"/>
          <w:sz w:val="28"/>
          <w:szCs w:val="28"/>
          <w14:ligatures w14:val="none"/>
        </w:rPr>
        <w:t>調査の</w:t>
      </w:r>
      <w:r>
        <w:rPr>
          <w:rFonts w:ascii="Arial" w:eastAsia="ＭＳ Ｐゴシック" w:hAnsi="Arial" w:cs="Arial" w:hint="eastAsia"/>
          <w:b/>
          <w:bCs/>
          <w:color w:val="333333"/>
          <w:kern w:val="0"/>
          <w:sz w:val="28"/>
          <w:szCs w:val="28"/>
          <w14:ligatures w14:val="none"/>
        </w:rPr>
        <w:t>範囲</w:t>
      </w:r>
    </w:p>
    <w:p w14:paraId="3CAAB78D"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年商業統計調査の範囲は、日本標準産業分類</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14</w:t>
      </w:r>
      <w:r w:rsidRPr="004E4DC9">
        <w:rPr>
          <w:rFonts w:ascii="Arial" w:eastAsia="ＭＳ Ｐゴシック" w:hAnsi="Arial" w:cs="Arial"/>
          <w:color w:val="333333"/>
          <w:kern w:val="0"/>
          <w:sz w:val="24"/>
          <w:szCs w:val="24"/>
          <w14:ligatures w14:val="none"/>
        </w:rPr>
        <w:t>年総務省告示代</w:t>
      </w:r>
      <w:r w:rsidRPr="004E4DC9">
        <w:rPr>
          <w:rFonts w:ascii="Arial" w:eastAsia="ＭＳ Ｐゴシック" w:hAnsi="Arial" w:cs="Arial"/>
          <w:color w:val="333333"/>
          <w:kern w:val="0"/>
          <w:sz w:val="24"/>
          <w:szCs w:val="24"/>
          <w14:ligatures w14:val="none"/>
        </w:rPr>
        <w:t>139</w:t>
      </w:r>
      <w:r w:rsidRPr="004E4DC9">
        <w:rPr>
          <w:rFonts w:ascii="Arial" w:eastAsia="ＭＳ Ｐゴシック" w:hAnsi="Arial" w:cs="Arial"/>
          <w:color w:val="333333"/>
          <w:kern w:val="0"/>
          <w:sz w:val="24"/>
          <w:szCs w:val="24"/>
          <w14:ligatures w14:val="none"/>
        </w:rPr>
        <w:t>号</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に掲げる「大分類</w:t>
      </w:r>
      <w:r w:rsidRPr="004E4DC9">
        <w:rPr>
          <w:rFonts w:ascii="Arial" w:eastAsia="ＭＳ Ｐゴシック" w:hAnsi="Arial" w:cs="Arial"/>
          <w:color w:val="333333"/>
          <w:kern w:val="0"/>
          <w:sz w:val="24"/>
          <w:szCs w:val="24"/>
          <w14:ligatures w14:val="none"/>
        </w:rPr>
        <w:t>J-</w:t>
      </w:r>
      <w:r w:rsidRPr="004E4DC9">
        <w:rPr>
          <w:rFonts w:ascii="Arial" w:eastAsia="ＭＳ Ｐゴシック" w:hAnsi="Arial" w:cs="Arial"/>
          <w:color w:val="333333"/>
          <w:kern w:val="0"/>
          <w:sz w:val="24"/>
          <w:szCs w:val="24"/>
          <w14:ligatures w14:val="none"/>
        </w:rPr>
        <w:t>卸売・小売業」に属する事業所を対象とした。</w:t>
      </w:r>
    </w:p>
    <w:p w14:paraId="7B8BF242" w14:textId="77777777" w:rsidR="002D3EB2"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調査は、公営、民営の事業所を対象とした。例えば、商業以外の会社、官公庁、学校、工場などの構内にある別経営の事業所（売店等）、店舗を有しないで商品を販売する訪問販売、通信・カタログ販売などの事業所も調査の対象とした。</w:t>
      </w:r>
    </w:p>
    <w:p w14:paraId="3421C8C1" w14:textId="197A1533"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また、料金を支払って出入りする有料施設（公園、遊園地、テーマパーク、駅構内</w:t>
      </w:r>
      <w:r w:rsidRPr="004E4DC9">
        <w:rPr>
          <w:rFonts w:ascii="Arial" w:eastAsia="ＭＳ Ｐゴシック" w:hAnsi="Arial" w:cs="Arial"/>
          <w:color w:val="333333"/>
          <w:kern w:val="0"/>
          <w:sz w:val="24"/>
          <w:szCs w:val="24"/>
          <w14:ligatures w14:val="none"/>
        </w:rPr>
        <w:t>(</w:t>
      </w:r>
      <w:r w:rsidRPr="004E4DC9">
        <w:rPr>
          <w:rFonts w:ascii="ＭＳ 明朝" w:eastAsia="ＭＳ 明朝" w:hAnsi="ＭＳ 明朝" w:cs="ＭＳ 明朝" w:hint="eastAsia"/>
          <w:color w:val="333333"/>
          <w:kern w:val="0"/>
          <w:sz w:val="24"/>
          <w:szCs w:val="24"/>
          <w14:ligatures w14:val="none"/>
        </w:rPr>
        <w:t>※</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、有料道路内</w:t>
      </w:r>
      <w:r w:rsidRPr="004E4DC9">
        <w:rPr>
          <w:rFonts w:ascii="Arial" w:eastAsia="ＭＳ Ｐゴシック" w:hAnsi="Arial" w:cs="Arial"/>
          <w:color w:val="333333"/>
          <w:kern w:val="0"/>
          <w:sz w:val="24"/>
          <w:szCs w:val="24"/>
          <w14:ligatures w14:val="none"/>
        </w:rPr>
        <w:t>(</w:t>
      </w:r>
      <w:r w:rsidRPr="004E4DC9">
        <w:rPr>
          <w:rFonts w:ascii="ＭＳ 明朝" w:eastAsia="ＭＳ 明朝" w:hAnsi="ＭＳ 明朝" w:cs="ＭＳ 明朝" w:hint="eastAsia"/>
          <w:color w:val="333333"/>
          <w:kern w:val="0"/>
          <w:sz w:val="24"/>
          <w:szCs w:val="24"/>
          <w14:ligatures w14:val="none"/>
        </w:rPr>
        <w:t>※</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）の中にある別経営の事業所についても調査の対象とした。ただし、前述以外の有料施設内（劇場内、運動競技場内など）の事業所は、原則、調査に対象としていない。</w:t>
      </w:r>
    </w:p>
    <w:p w14:paraId="0F1F6DCE"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なお、調査期間中に休業若しくは清算中、季節営業であっても専従者がいる事業所は対象とした。</w:t>
      </w:r>
      <w:r w:rsidRPr="004E4DC9">
        <w:rPr>
          <w:rFonts w:ascii="Arial" w:eastAsia="ＭＳ Ｐゴシック" w:hAnsi="Arial" w:cs="Arial"/>
          <w:color w:val="333333"/>
          <w:kern w:val="0"/>
          <w:sz w:val="24"/>
          <w:szCs w:val="24"/>
          <w14:ligatures w14:val="none"/>
        </w:rPr>
        <w:br/>
      </w:r>
      <w:r w:rsidRPr="004E4DC9">
        <w:rPr>
          <w:rFonts w:ascii="ＭＳ 明朝" w:eastAsia="ＭＳ 明朝" w:hAnsi="ＭＳ 明朝" w:cs="ＭＳ 明朝" w:hint="eastAsia"/>
          <w:color w:val="333333"/>
          <w:kern w:val="0"/>
          <w:sz w:val="24"/>
          <w:szCs w:val="24"/>
          <w14:ligatures w14:val="none"/>
        </w:rPr>
        <w:t>※</w:t>
      </w:r>
      <w:r w:rsidRPr="004E4DC9">
        <w:rPr>
          <w:rFonts w:ascii="Arial" w:eastAsia="ＭＳ Ｐゴシック" w:hAnsi="Arial" w:cs="Arial"/>
          <w:color w:val="333333"/>
          <w:kern w:val="0"/>
          <w:sz w:val="24"/>
          <w:szCs w:val="24"/>
          <w14:ligatures w14:val="none"/>
        </w:rPr>
        <w:t>については、平成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年調査から調査を開始した。</w:t>
      </w:r>
    </w:p>
    <w:p w14:paraId="43C43B92"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(5)</w:t>
      </w:r>
      <w:r w:rsidRPr="004E4DC9">
        <w:rPr>
          <w:rFonts w:ascii="Arial" w:eastAsia="ＭＳ Ｐゴシック" w:hAnsi="Arial" w:cs="Arial"/>
          <w:b/>
          <w:bCs/>
          <w:color w:val="333333"/>
          <w:kern w:val="0"/>
          <w:sz w:val="28"/>
          <w:szCs w:val="28"/>
          <w14:ligatures w14:val="none"/>
        </w:rPr>
        <w:t>調査の方法及び経路</w:t>
      </w:r>
    </w:p>
    <w:p w14:paraId="5A2E31AB"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調査の方法及び経路は次のとおり。</w:t>
      </w:r>
    </w:p>
    <w:p w14:paraId="393460F6" w14:textId="01FAAD6D"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ア</w:t>
      </w:r>
      <w:r w:rsidR="00855595">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申告者（事業所）が自ら調査票に記入する方法（自計方式）による調査員調査方式</w:t>
      </w:r>
    </w:p>
    <w:p w14:paraId="2978902A" w14:textId="7062873D" w:rsidR="004E4DC9" w:rsidRPr="004E4DC9" w:rsidRDefault="00AA2A80" w:rsidP="004E4DC9">
      <w:pPr>
        <w:widowControl/>
        <w:shd w:val="clear" w:color="auto" w:fill="FFFFFF"/>
        <w:spacing w:after="192"/>
        <w:jc w:val="left"/>
        <w:rPr>
          <w:rFonts w:ascii="Arial" w:eastAsia="ＭＳ Ｐゴシック" w:hAnsi="Arial" w:cs="Arial"/>
          <w:color w:val="333333"/>
          <w:kern w:val="0"/>
          <w:sz w:val="24"/>
          <w:szCs w:val="24"/>
          <w14:ligatures w14:val="none"/>
        </w:rPr>
      </w:pPr>
      <w:r>
        <w:rPr>
          <w:rFonts w:ascii="Arial" w:eastAsia="ＭＳ Ｐゴシック" w:hAnsi="Arial" w:cs="Arial"/>
          <w:noProof/>
          <w:color w:val="333333"/>
          <w:kern w:val="0"/>
          <w:sz w:val="24"/>
          <w:szCs w:val="24"/>
          <w14:ligatures w14:val="none"/>
        </w:rPr>
        <w:drawing>
          <wp:inline distT="0" distB="0" distL="0" distR="0" wp14:anchorId="3617E899" wp14:editId="12D42A2C">
            <wp:extent cx="4572000" cy="619125"/>
            <wp:effectExtent l="0" t="0" r="0" b="9525"/>
            <wp:docPr id="68589462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0" cy="619125"/>
                    </a:xfrm>
                    <a:prstGeom prst="rect">
                      <a:avLst/>
                    </a:prstGeom>
                    <a:noFill/>
                    <a:ln>
                      <a:noFill/>
                    </a:ln>
                  </pic:spPr>
                </pic:pic>
              </a:graphicData>
            </a:graphic>
          </wp:inline>
        </w:drawing>
      </w:r>
    </w:p>
    <w:p w14:paraId="113F6A16" w14:textId="08DBD49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イ</w:t>
      </w:r>
      <w:r w:rsidR="00855595">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商業企業の本社・本店等が傘下の事業所の調査票を一括して作成し、経済産業省または都道府県へ</w:t>
      </w:r>
    </w:p>
    <w:p w14:paraId="48D584C4" w14:textId="77777777" w:rsid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直接提出する本社等一括調査方式</w:t>
      </w:r>
    </w:p>
    <w:p w14:paraId="42532493" w14:textId="3C28426A" w:rsidR="00AA2A80" w:rsidRDefault="00AA2A80" w:rsidP="004E4DC9">
      <w:pPr>
        <w:widowControl/>
        <w:shd w:val="clear" w:color="auto" w:fill="FFFFFF"/>
        <w:spacing w:after="192"/>
        <w:jc w:val="left"/>
        <w:rPr>
          <w:rFonts w:ascii="Arial" w:eastAsia="ＭＳ Ｐゴシック" w:hAnsi="Arial" w:cs="Arial"/>
          <w:color w:val="333333"/>
          <w:kern w:val="0"/>
          <w:sz w:val="24"/>
          <w:szCs w:val="24"/>
          <w14:ligatures w14:val="none"/>
        </w:rPr>
      </w:pPr>
      <w:r>
        <w:rPr>
          <w:rFonts w:ascii="Arial" w:eastAsia="ＭＳ Ｐゴシック" w:hAnsi="Arial" w:cs="Arial"/>
          <w:noProof/>
          <w:color w:val="333333"/>
          <w:kern w:val="0"/>
          <w:sz w:val="24"/>
          <w:szCs w:val="24"/>
          <w14:ligatures w14:val="none"/>
        </w:rPr>
        <w:drawing>
          <wp:inline distT="0" distB="0" distL="0" distR="0" wp14:anchorId="473C6B66" wp14:editId="55032CA0">
            <wp:extent cx="3724275" cy="438150"/>
            <wp:effectExtent l="0" t="0" r="9525" b="0"/>
            <wp:docPr id="151435203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4275" cy="438150"/>
                    </a:xfrm>
                    <a:prstGeom prst="rect">
                      <a:avLst/>
                    </a:prstGeom>
                    <a:noFill/>
                    <a:ln>
                      <a:noFill/>
                    </a:ln>
                  </pic:spPr>
                </pic:pic>
              </a:graphicData>
            </a:graphic>
          </wp:inline>
        </w:drawing>
      </w:r>
    </w:p>
    <w:p w14:paraId="67A19043" w14:textId="6B3AA146" w:rsidR="00AA2A80" w:rsidRDefault="00AA2A80">
      <w:pPr>
        <w:widowControl/>
        <w:jc w:val="left"/>
        <w:rPr>
          <w:rFonts w:ascii="Arial" w:eastAsia="ＭＳ Ｐゴシック" w:hAnsi="Arial" w:cs="Arial"/>
          <w:color w:val="333333"/>
          <w:kern w:val="0"/>
          <w:sz w:val="24"/>
          <w:szCs w:val="24"/>
          <w14:ligatures w14:val="none"/>
        </w:rPr>
      </w:pPr>
      <w:r>
        <w:rPr>
          <w:rFonts w:ascii="Arial" w:eastAsia="ＭＳ Ｐゴシック" w:hAnsi="Arial" w:cs="Arial"/>
          <w:color w:val="333333"/>
          <w:kern w:val="0"/>
          <w:sz w:val="24"/>
          <w:szCs w:val="24"/>
          <w14:ligatures w14:val="none"/>
        </w:rPr>
        <w:br w:type="page"/>
      </w:r>
    </w:p>
    <w:p w14:paraId="0AAEFF49" w14:textId="77777777" w:rsidR="004E4DC9" w:rsidRPr="004E4DC9" w:rsidRDefault="004E4DC9" w:rsidP="004E4DC9">
      <w:pPr>
        <w:widowControl/>
        <w:shd w:val="clear" w:color="auto" w:fill="DDE8FD"/>
        <w:spacing w:before="360" w:after="192"/>
        <w:jc w:val="left"/>
        <w:outlineLvl w:val="1"/>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lastRenderedPageBreak/>
        <w:t>2</w:t>
      </w:r>
      <w:r w:rsidRPr="004E4DC9">
        <w:rPr>
          <w:rFonts w:ascii="Arial" w:eastAsia="ＭＳ Ｐゴシック" w:hAnsi="Arial" w:cs="Arial"/>
          <w:b/>
          <w:bCs/>
          <w:color w:val="333333"/>
          <w:kern w:val="0"/>
          <w:sz w:val="28"/>
          <w:szCs w:val="28"/>
          <w14:ligatures w14:val="none"/>
        </w:rPr>
        <w:t>用語の説明</w:t>
      </w:r>
    </w:p>
    <w:p w14:paraId="76844BDD"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(1)</w:t>
      </w:r>
      <w:r w:rsidRPr="004E4DC9">
        <w:rPr>
          <w:rFonts w:ascii="Arial" w:eastAsia="ＭＳ Ｐゴシック" w:hAnsi="Arial" w:cs="Arial"/>
          <w:b/>
          <w:bCs/>
          <w:color w:val="333333"/>
          <w:kern w:val="0"/>
          <w:sz w:val="28"/>
          <w:szCs w:val="28"/>
          <w14:ligatures w14:val="none"/>
        </w:rPr>
        <w:t>事業所（商業事業所）</w:t>
      </w:r>
    </w:p>
    <w:p w14:paraId="4C5F4DE7"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原則として一定の場所（一区画）を占めて「有体的商品を購入して販売する事業所」であって、一般的に卸売業、小売業といわれる事業所をいう。</w:t>
      </w:r>
    </w:p>
    <w:p w14:paraId="7F3C710E"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(2)</w:t>
      </w:r>
      <w:r w:rsidRPr="004E4DC9">
        <w:rPr>
          <w:rFonts w:ascii="Arial" w:eastAsia="ＭＳ Ｐゴシック" w:hAnsi="Arial" w:cs="Arial"/>
          <w:b/>
          <w:bCs/>
          <w:color w:val="333333"/>
          <w:kern w:val="0"/>
          <w:sz w:val="28"/>
          <w:szCs w:val="28"/>
          <w14:ligatures w14:val="none"/>
        </w:rPr>
        <w:t>卸売業</w:t>
      </w:r>
    </w:p>
    <w:p w14:paraId="4CCA13A1"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主として次の業務を行う事業所をいう。</w:t>
      </w:r>
    </w:p>
    <w:p w14:paraId="7F5FF6E7" w14:textId="74775BDA" w:rsidR="004E4DC9" w:rsidRPr="004E4DC9" w:rsidRDefault="004E4DC9" w:rsidP="004E4DC9">
      <w:pPr>
        <w:widowControl/>
        <w:numPr>
          <w:ilvl w:val="0"/>
          <w:numId w:val="1"/>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ア</w:t>
      </w:r>
      <w:r w:rsidR="00855595">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小売業者又は他の卸売業者に商品を販売する事業所</w:t>
      </w:r>
    </w:p>
    <w:p w14:paraId="1F8FFFF2" w14:textId="220BB778" w:rsidR="004E4DC9" w:rsidRPr="004E4DC9" w:rsidRDefault="004E4DC9" w:rsidP="004E4DC9">
      <w:pPr>
        <w:widowControl/>
        <w:numPr>
          <w:ilvl w:val="0"/>
          <w:numId w:val="1"/>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イ</w:t>
      </w:r>
      <w:r w:rsidR="00855595">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産業用使用者（建設業、製造業、運輸業、飲食店、宿泊業、病院、学校、官公庁等）に業務用として商品を大量または多額に販売する事業所</w:t>
      </w:r>
    </w:p>
    <w:p w14:paraId="043B7767" w14:textId="368A35E9" w:rsidR="001B5E95" w:rsidRPr="001B5E95" w:rsidRDefault="004E4DC9" w:rsidP="001B5E95">
      <w:pPr>
        <w:widowControl/>
        <w:numPr>
          <w:ilvl w:val="0"/>
          <w:numId w:val="1"/>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ウ</w:t>
      </w:r>
      <w:r w:rsidR="00855595">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主として業務用に使用される商品</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事務用機械及び家具、病院・美容院・レストラン・ホテルなどの設備、産業用機械（農業用器具を除く）、建設材料（木材、セメント、板ガラス、かわらなど）など</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を販売する事業所</w:t>
      </w:r>
    </w:p>
    <w:p w14:paraId="1DC5D597" w14:textId="77777777" w:rsidR="00855595" w:rsidRDefault="004E4DC9" w:rsidP="00855595">
      <w:pPr>
        <w:widowControl/>
        <w:numPr>
          <w:ilvl w:val="0"/>
          <w:numId w:val="1"/>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エ</w:t>
      </w:r>
      <w:r w:rsidR="00855595">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製造業の会社が、別の場所で経営している自己製品の卸売事業所（主として管理的事務のみを行っている事業所を除く）</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例えば、家電メーカーの支店、営業所が自己製品を問屋などに販売している場合、その支店、営業所は卸売事業所となる。</w:t>
      </w:r>
    </w:p>
    <w:p w14:paraId="37432E7B" w14:textId="499FB508" w:rsidR="004E4DC9" w:rsidRPr="00855595" w:rsidRDefault="004E4DC9" w:rsidP="00855595">
      <w:pPr>
        <w:widowControl/>
        <w:numPr>
          <w:ilvl w:val="0"/>
          <w:numId w:val="1"/>
        </w:numPr>
        <w:shd w:val="clear" w:color="auto" w:fill="FFFFFF"/>
        <w:spacing w:after="120"/>
        <w:ind w:left="1080"/>
        <w:jc w:val="left"/>
        <w:rPr>
          <w:rFonts w:ascii="Arial" w:eastAsia="ＭＳ Ｐゴシック" w:hAnsi="Arial" w:cs="Arial"/>
          <w:color w:val="333333"/>
          <w:kern w:val="0"/>
          <w:sz w:val="24"/>
          <w:szCs w:val="24"/>
          <w14:ligatures w14:val="none"/>
        </w:rPr>
      </w:pPr>
      <w:r w:rsidRPr="00855595">
        <w:rPr>
          <w:rFonts w:ascii="Arial" w:eastAsia="ＭＳ Ｐゴシック" w:hAnsi="Arial" w:cs="Arial"/>
          <w:color w:val="333333"/>
          <w:kern w:val="0"/>
          <w:sz w:val="24"/>
          <w:szCs w:val="24"/>
          <w14:ligatures w14:val="none"/>
        </w:rPr>
        <w:t>オ</w:t>
      </w:r>
      <w:r w:rsidR="00855595">
        <w:rPr>
          <w:rFonts w:ascii="Arial" w:eastAsia="ＭＳ Ｐゴシック" w:hAnsi="Arial" w:cs="Arial" w:hint="eastAsia"/>
          <w:color w:val="333333"/>
          <w:kern w:val="0"/>
          <w:sz w:val="24"/>
          <w:szCs w:val="24"/>
          <w14:ligatures w14:val="none"/>
        </w:rPr>
        <w:t xml:space="preserve">　</w:t>
      </w:r>
      <w:r w:rsidRPr="00855595">
        <w:rPr>
          <w:rFonts w:ascii="Arial" w:eastAsia="ＭＳ Ｐゴシック" w:hAnsi="Arial" w:cs="Arial"/>
          <w:color w:val="333333"/>
          <w:kern w:val="0"/>
          <w:sz w:val="24"/>
          <w:szCs w:val="24"/>
          <w14:ligatures w14:val="none"/>
        </w:rPr>
        <w:t>商品を卸売し、かつ同種商品の修理を行う事業所</w:t>
      </w:r>
      <w:r w:rsidRPr="00855595">
        <w:rPr>
          <w:rFonts w:ascii="Arial" w:eastAsia="ＭＳ Ｐゴシック" w:hAnsi="Arial" w:cs="Arial"/>
          <w:color w:val="333333"/>
          <w:kern w:val="0"/>
          <w:sz w:val="24"/>
          <w:szCs w:val="24"/>
          <w14:ligatures w14:val="none"/>
        </w:rPr>
        <w:br/>
      </w:r>
      <w:r w:rsidRPr="00855595">
        <w:rPr>
          <w:rFonts w:ascii="Arial" w:eastAsia="ＭＳ Ｐゴシック" w:hAnsi="Arial" w:cs="Arial"/>
          <w:color w:val="333333"/>
          <w:kern w:val="0"/>
          <w:sz w:val="24"/>
          <w:szCs w:val="24"/>
          <w14:ligatures w14:val="none"/>
        </w:rPr>
        <w:t>なお、修理料収入の方が多くても、同種商品を販売している場合は修理業とせず卸売業とする。</w:t>
      </w:r>
    </w:p>
    <w:p w14:paraId="275AE4F9" w14:textId="0EF0D012" w:rsidR="001B5E95" w:rsidRDefault="004E4DC9" w:rsidP="004E4DC9">
      <w:pPr>
        <w:widowControl/>
        <w:numPr>
          <w:ilvl w:val="0"/>
          <w:numId w:val="1"/>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カ</w:t>
      </w:r>
      <w:r w:rsidR="00855595">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主として手数料を得て他の事業所のために商品の売買の代理または仲立を行う事業所（代理商、仲立業）「代理商、仲立業」には、一般的に、買継商、仲買人、農産物集荷業と呼ばれている事業所が含まれる。</w:t>
      </w:r>
    </w:p>
    <w:p w14:paraId="30DEF913" w14:textId="77777777" w:rsidR="001B5E95" w:rsidRDefault="001B5E95">
      <w:pPr>
        <w:widowControl/>
        <w:jc w:val="left"/>
        <w:rPr>
          <w:rFonts w:ascii="Arial" w:eastAsia="ＭＳ Ｐゴシック" w:hAnsi="Arial" w:cs="Arial"/>
          <w:color w:val="333333"/>
          <w:kern w:val="0"/>
          <w:sz w:val="24"/>
          <w:szCs w:val="24"/>
          <w14:ligatures w14:val="none"/>
        </w:rPr>
      </w:pPr>
      <w:r>
        <w:rPr>
          <w:rFonts w:ascii="Arial" w:eastAsia="ＭＳ Ｐゴシック" w:hAnsi="Arial" w:cs="Arial"/>
          <w:color w:val="333333"/>
          <w:kern w:val="0"/>
          <w:sz w:val="24"/>
          <w:szCs w:val="24"/>
          <w14:ligatures w14:val="none"/>
        </w:rPr>
        <w:br w:type="page"/>
      </w:r>
    </w:p>
    <w:p w14:paraId="650EF873"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lastRenderedPageBreak/>
        <w:t>(3)</w:t>
      </w:r>
      <w:r w:rsidRPr="004E4DC9">
        <w:rPr>
          <w:rFonts w:ascii="Arial" w:eastAsia="ＭＳ Ｐゴシック" w:hAnsi="Arial" w:cs="Arial"/>
          <w:b/>
          <w:bCs/>
          <w:color w:val="333333"/>
          <w:kern w:val="0"/>
          <w:sz w:val="28"/>
          <w:szCs w:val="28"/>
          <w14:ligatures w14:val="none"/>
        </w:rPr>
        <w:t>小売業</w:t>
      </w:r>
    </w:p>
    <w:p w14:paraId="0A5E455F"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主として次の業務を行う事業所をいう。</w:t>
      </w:r>
    </w:p>
    <w:p w14:paraId="22F01953" w14:textId="461A3A7C" w:rsidR="007034AC" w:rsidRDefault="004E4DC9" w:rsidP="007034AC">
      <w:pPr>
        <w:widowControl/>
        <w:numPr>
          <w:ilvl w:val="0"/>
          <w:numId w:val="2"/>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ア</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個人（個人経営の農林漁家への販売を含む。）または家庭用消費者のために商品を販売する事業所</w:t>
      </w:r>
    </w:p>
    <w:p w14:paraId="2D872345" w14:textId="77428BF9" w:rsidR="004E4DC9" w:rsidRPr="007034AC" w:rsidRDefault="004E4DC9" w:rsidP="007034AC">
      <w:pPr>
        <w:widowControl/>
        <w:numPr>
          <w:ilvl w:val="0"/>
          <w:numId w:val="2"/>
        </w:numPr>
        <w:shd w:val="clear" w:color="auto" w:fill="FFFFFF"/>
        <w:spacing w:after="120"/>
        <w:ind w:left="1080"/>
        <w:jc w:val="left"/>
        <w:rPr>
          <w:rFonts w:ascii="Arial" w:eastAsia="ＭＳ Ｐゴシック" w:hAnsi="Arial" w:cs="Arial"/>
          <w:color w:val="333333"/>
          <w:kern w:val="0"/>
          <w:sz w:val="24"/>
          <w:szCs w:val="24"/>
          <w14:ligatures w14:val="none"/>
        </w:rPr>
      </w:pPr>
      <w:r w:rsidRPr="007034AC">
        <w:rPr>
          <w:rFonts w:ascii="Arial" w:eastAsia="ＭＳ Ｐゴシック" w:hAnsi="Arial" w:cs="Arial"/>
          <w:color w:val="333333"/>
          <w:kern w:val="0"/>
          <w:sz w:val="24"/>
          <w:szCs w:val="24"/>
          <w14:ligatures w14:val="none"/>
        </w:rPr>
        <w:t>イ</w:t>
      </w:r>
      <w:r w:rsidR="004F3778">
        <w:rPr>
          <w:rFonts w:ascii="Arial" w:eastAsia="ＭＳ Ｐゴシック" w:hAnsi="Arial" w:cs="Arial" w:hint="eastAsia"/>
          <w:color w:val="333333"/>
          <w:kern w:val="0"/>
          <w:sz w:val="24"/>
          <w:szCs w:val="24"/>
          <w14:ligatures w14:val="none"/>
        </w:rPr>
        <w:t xml:space="preserve">　</w:t>
      </w:r>
      <w:r w:rsidRPr="007034AC">
        <w:rPr>
          <w:rFonts w:ascii="Arial" w:eastAsia="ＭＳ Ｐゴシック" w:hAnsi="Arial" w:cs="Arial"/>
          <w:color w:val="333333"/>
          <w:kern w:val="0"/>
          <w:sz w:val="24"/>
          <w:szCs w:val="24"/>
          <w14:ligatures w14:val="none"/>
        </w:rPr>
        <w:t>産業用使用者に少量又は少額に商品を販売する事業所</w:t>
      </w:r>
    </w:p>
    <w:p w14:paraId="3460DFF7" w14:textId="4F00C2FF" w:rsidR="004E4DC9" w:rsidRPr="004E4DC9" w:rsidRDefault="004E4DC9" w:rsidP="004E4DC9">
      <w:pPr>
        <w:widowControl/>
        <w:numPr>
          <w:ilvl w:val="0"/>
          <w:numId w:val="2"/>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ウ</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商品を販売し、かつ、同種商品の修理を行う事業所</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なお、修理料収入の方が多くても、同種商品を販売している場合は修理業とせず小売業とする。ただし、修理のみを専業としている事業所は、修理業｛大分類</w:t>
      </w:r>
      <w:r w:rsidRPr="004E4DC9">
        <w:rPr>
          <w:rFonts w:ascii="Arial" w:eastAsia="ＭＳ Ｐゴシック" w:hAnsi="Arial" w:cs="Arial"/>
          <w:color w:val="333333"/>
          <w:kern w:val="0"/>
          <w:sz w:val="24"/>
          <w:szCs w:val="24"/>
          <w14:ligatures w14:val="none"/>
        </w:rPr>
        <w:t>Q-</w:t>
      </w:r>
      <w:r w:rsidRPr="004E4DC9">
        <w:rPr>
          <w:rFonts w:ascii="Arial" w:eastAsia="ＭＳ Ｐゴシック" w:hAnsi="Arial" w:cs="Arial"/>
          <w:color w:val="333333"/>
          <w:kern w:val="0"/>
          <w:sz w:val="24"/>
          <w:szCs w:val="24"/>
          <w14:ligatures w14:val="none"/>
        </w:rPr>
        <w:t>サービス業（他に分類されないもの）｝とし、修理のために部品などを取り替えても商品の販売とはしない。</w:t>
      </w:r>
    </w:p>
    <w:p w14:paraId="037CCEAA" w14:textId="6B458E12" w:rsidR="004E4DC9" w:rsidRPr="004E4DC9" w:rsidRDefault="004E4DC9" w:rsidP="004E4DC9">
      <w:pPr>
        <w:widowControl/>
        <w:numPr>
          <w:ilvl w:val="0"/>
          <w:numId w:val="2"/>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エ</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製造小売事業所（自店で製造した商品をその場所で個人又は家庭用消費者に販売する事業所）</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例えば、菓子店、パン屋、弁当屋、豆腐屋、調剤薬局など。</w:t>
      </w:r>
    </w:p>
    <w:p w14:paraId="6611119E" w14:textId="666835C8" w:rsidR="004E4DC9" w:rsidRPr="004E4DC9" w:rsidRDefault="004E4DC9" w:rsidP="004E4DC9">
      <w:pPr>
        <w:widowControl/>
        <w:numPr>
          <w:ilvl w:val="0"/>
          <w:numId w:val="2"/>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オ</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ガソリンスタンド</w:t>
      </w:r>
    </w:p>
    <w:p w14:paraId="37DDCDA4" w14:textId="46E43391" w:rsidR="004E4DC9" w:rsidRPr="004E4DC9" w:rsidRDefault="004E4DC9" w:rsidP="004E4DC9">
      <w:pPr>
        <w:widowControl/>
        <w:numPr>
          <w:ilvl w:val="0"/>
          <w:numId w:val="2"/>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カ</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主として無店舗販売を行う事業所（販売する場所そのものは無店舗であっても、商品の販売活動を行うための拠点となる事務所などがある訪問販売または通信・カタログ販売の事業所）で、主として個人又は家庭用消費者に販売する事業所</w:t>
      </w:r>
    </w:p>
    <w:p w14:paraId="5326CDFD" w14:textId="3B9B0975" w:rsidR="004E4DC9" w:rsidRPr="004E4DC9" w:rsidRDefault="004E4DC9" w:rsidP="004E4DC9">
      <w:pPr>
        <w:widowControl/>
        <w:numPr>
          <w:ilvl w:val="0"/>
          <w:numId w:val="2"/>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キ</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別経営の事業所</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官公庁、会社、工場、団体、劇場、遊園地などの中にある売店で他の事業所によって経営されている場合はそれぞれ独立した事業所として小売業に分類する。</w:t>
      </w:r>
    </w:p>
    <w:p w14:paraId="12B952B5"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(4)</w:t>
      </w:r>
      <w:r w:rsidRPr="004E4DC9">
        <w:rPr>
          <w:rFonts w:ascii="Arial" w:eastAsia="ＭＳ Ｐゴシック" w:hAnsi="Arial" w:cs="Arial"/>
          <w:b/>
          <w:bCs/>
          <w:color w:val="333333"/>
          <w:kern w:val="0"/>
          <w:sz w:val="28"/>
          <w:szCs w:val="28"/>
          <w14:ligatures w14:val="none"/>
        </w:rPr>
        <w:t>単独事業所</w:t>
      </w:r>
    </w:p>
    <w:p w14:paraId="6AA69D87" w14:textId="62F46C6A" w:rsidR="001B5E95"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他の場所に同一経営の本店、支店、支社、営業所などを持たない事業所（</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企業</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事業所）をいう。</w:t>
      </w:r>
    </w:p>
    <w:p w14:paraId="55F01678" w14:textId="77777777" w:rsidR="001B5E95" w:rsidRDefault="001B5E95">
      <w:pPr>
        <w:widowControl/>
        <w:jc w:val="left"/>
        <w:rPr>
          <w:rFonts w:ascii="Arial" w:eastAsia="ＭＳ Ｐゴシック" w:hAnsi="Arial" w:cs="Arial"/>
          <w:color w:val="333333"/>
          <w:kern w:val="0"/>
          <w:sz w:val="24"/>
          <w:szCs w:val="24"/>
          <w14:ligatures w14:val="none"/>
        </w:rPr>
      </w:pPr>
      <w:r>
        <w:rPr>
          <w:rFonts w:ascii="Arial" w:eastAsia="ＭＳ Ｐゴシック" w:hAnsi="Arial" w:cs="Arial"/>
          <w:color w:val="333333"/>
          <w:kern w:val="0"/>
          <w:sz w:val="24"/>
          <w:szCs w:val="24"/>
          <w14:ligatures w14:val="none"/>
        </w:rPr>
        <w:br w:type="page"/>
      </w:r>
    </w:p>
    <w:p w14:paraId="14F63197"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lastRenderedPageBreak/>
        <w:t>(5)</w:t>
      </w:r>
      <w:r w:rsidRPr="004E4DC9">
        <w:rPr>
          <w:rFonts w:ascii="Arial" w:eastAsia="ＭＳ Ｐゴシック" w:hAnsi="Arial" w:cs="Arial"/>
          <w:b/>
          <w:bCs/>
          <w:color w:val="333333"/>
          <w:kern w:val="0"/>
          <w:sz w:val="28"/>
          <w:szCs w:val="28"/>
          <w14:ligatures w14:val="none"/>
        </w:rPr>
        <w:t>本店</w:t>
      </w:r>
    </w:p>
    <w:p w14:paraId="43D936C3"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他の場所に同一経営の支店、支社、営業所などがあって、それらのすべてを統括している事業所をいう。</w:t>
      </w:r>
    </w:p>
    <w:p w14:paraId="7F16A68F"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なお、本店の各部門がいくつかの場所に分かれているような場合は、社長などの代表者がいる事業所を「本店」とし、他の事業所は「支店」とする。</w:t>
      </w:r>
    </w:p>
    <w:p w14:paraId="2300C658"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(6)</w:t>
      </w:r>
      <w:r w:rsidRPr="004E4DC9">
        <w:rPr>
          <w:rFonts w:ascii="Arial" w:eastAsia="ＭＳ Ｐゴシック" w:hAnsi="Arial" w:cs="Arial"/>
          <w:b/>
          <w:bCs/>
          <w:color w:val="333333"/>
          <w:kern w:val="0"/>
          <w:sz w:val="28"/>
          <w:szCs w:val="28"/>
          <w14:ligatures w14:val="none"/>
        </w:rPr>
        <w:t>支店</w:t>
      </w:r>
    </w:p>
    <w:p w14:paraId="6FC5E453"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他の場所にある本店などの統括を受けている事業所をいい、支店、支社の名称をもつ事業所のほか、営業所、売店、出張所、企業組合の販売所などの名称で商品の売買を主として行っている事業所を含む。また、上位の本店などの統括を受ける一方、下位の事業所を統括している中間的な地域本店なども支店とする。</w:t>
      </w:r>
    </w:p>
    <w:p w14:paraId="15D53380"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(7)</w:t>
      </w:r>
      <w:r w:rsidRPr="004E4DC9">
        <w:rPr>
          <w:rFonts w:ascii="Arial" w:eastAsia="ＭＳ Ｐゴシック" w:hAnsi="Arial" w:cs="Arial"/>
          <w:b/>
          <w:bCs/>
          <w:color w:val="333333"/>
          <w:kern w:val="0"/>
          <w:sz w:val="28"/>
          <w:szCs w:val="28"/>
          <w14:ligatures w14:val="none"/>
        </w:rPr>
        <w:t>従業者及び就業者</w:t>
      </w:r>
    </w:p>
    <w:p w14:paraId="417926DD" w14:textId="77777777" w:rsidR="00D97C05"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6</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日現在で、当該事業所の業務に従事している従業者、就業者をいう。</w:t>
      </w:r>
    </w:p>
    <w:p w14:paraId="48C615AA" w14:textId="01B96C3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従業者とは「個人業主」、「無給家族従業者」、「有給役員」、「常時雇用者」の計をいい、就業者とは従業者に「臨時雇用者」及び「他からの派遣従業者」を併せ「従業者・臨時雇用者のうち他への派遣従業者」を除いたものをいう。</w:t>
      </w:r>
    </w:p>
    <w:p w14:paraId="7239FF89" w14:textId="45C6A7CB" w:rsidR="004E4DC9" w:rsidRPr="004E4DC9" w:rsidRDefault="004E4DC9" w:rsidP="004E4DC9">
      <w:pPr>
        <w:widowControl/>
        <w:numPr>
          <w:ilvl w:val="0"/>
          <w:numId w:val="3"/>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ア</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「個人業主」とは、個人経営の事業主でその事業所の実際の業務に</w:t>
      </w:r>
      <w:r w:rsidR="00AA2A80">
        <w:rPr>
          <w:rFonts w:ascii="Arial" w:eastAsia="ＭＳ Ｐゴシック" w:hAnsi="Arial" w:cs="Arial" w:hint="eastAsia"/>
          <w:color w:val="333333"/>
          <w:kern w:val="0"/>
          <w:sz w:val="24"/>
          <w:szCs w:val="24"/>
          <w14:ligatures w14:val="none"/>
        </w:rPr>
        <w:t>従事している者をいう。</w:t>
      </w:r>
    </w:p>
    <w:p w14:paraId="360D1060" w14:textId="711FEBDD" w:rsidR="004E4DC9" w:rsidRPr="004E4DC9" w:rsidRDefault="004E4DC9" w:rsidP="004E4DC9">
      <w:pPr>
        <w:widowControl/>
        <w:numPr>
          <w:ilvl w:val="0"/>
          <w:numId w:val="3"/>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イ</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「無給家族従業者」とは、個人事業主の家族で賃金・給与を受けず、ふだん事業所の仕事を手伝っている者をいう。</w:t>
      </w:r>
    </w:p>
    <w:p w14:paraId="2E39F20A" w14:textId="70A8644F" w:rsidR="004E4DC9" w:rsidRPr="004E4DC9" w:rsidRDefault="004E4DC9" w:rsidP="004E4DC9">
      <w:pPr>
        <w:widowControl/>
        <w:numPr>
          <w:ilvl w:val="0"/>
          <w:numId w:val="3"/>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ウ</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「有給役員」とは、法人、団体の役員（常勤、非常勤を問わない）で給与を受けている者をいう。</w:t>
      </w:r>
    </w:p>
    <w:p w14:paraId="00074832" w14:textId="071D219D" w:rsidR="004E4DC9" w:rsidRPr="004E4DC9" w:rsidRDefault="004E4DC9" w:rsidP="004E4DC9">
      <w:pPr>
        <w:widowControl/>
        <w:numPr>
          <w:ilvl w:val="0"/>
          <w:numId w:val="3"/>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エ</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「常用雇用者」とは、「正社員・正職員」、「パート・アルバイト等」と呼ばれている者で、次のいずれかに該当する者をいう。</w:t>
      </w:r>
    </w:p>
    <w:p w14:paraId="3269627C" w14:textId="77777777" w:rsidR="004E4DC9" w:rsidRPr="004E4DC9" w:rsidRDefault="004E4DC9" w:rsidP="004E4DC9">
      <w:pPr>
        <w:widowControl/>
        <w:numPr>
          <w:ilvl w:val="1"/>
          <w:numId w:val="3"/>
        </w:numPr>
        <w:shd w:val="clear" w:color="auto" w:fill="FFFFFF"/>
        <w:spacing w:after="120"/>
        <w:ind w:left="216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ア</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期間を定めずに雇用されている者</w:t>
      </w:r>
    </w:p>
    <w:p w14:paraId="0FF3EAFF" w14:textId="77777777" w:rsidR="004E4DC9" w:rsidRPr="004E4DC9" w:rsidRDefault="004E4DC9" w:rsidP="004E4DC9">
      <w:pPr>
        <w:widowControl/>
        <w:numPr>
          <w:ilvl w:val="1"/>
          <w:numId w:val="3"/>
        </w:numPr>
        <w:shd w:val="clear" w:color="auto" w:fill="FFFFFF"/>
        <w:spacing w:after="120"/>
        <w:ind w:left="216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lastRenderedPageBreak/>
        <w:t>(</w:t>
      </w:r>
      <w:r w:rsidRPr="004E4DC9">
        <w:rPr>
          <w:rFonts w:ascii="Arial" w:eastAsia="ＭＳ Ｐゴシック" w:hAnsi="Arial" w:cs="Arial"/>
          <w:color w:val="333333"/>
          <w:kern w:val="0"/>
          <w:sz w:val="24"/>
          <w:szCs w:val="24"/>
          <w14:ligatures w14:val="none"/>
        </w:rPr>
        <w:t>イ</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か月を超える期間を定めて雇用されている者</w:t>
      </w:r>
    </w:p>
    <w:p w14:paraId="1B8ADF61" w14:textId="77777777" w:rsidR="004E4DC9" w:rsidRPr="004E4DC9" w:rsidRDefault="004E4DC9" w:rsidP="004E4DC9">
      <w:pPr>
        <w:widowControl/>
        <w:numPr>
          <w:ilvl w:val="1"/>
          <w:numId w:val="3"/>
        </w:numPr>
        <w:shd w:val="clear" w:color="auto" w:fill="FFFFFF"/>
        <w:spacing w:after="120"/>
        <w:ind w:left="216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ウ</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4</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5</w:t>
      </w:r>
      <w:r w:rsidRPr="004E4DC9">
        <w:rPr>
          <w:rFonts w:ascii="Arial" w:eastAsia="ＭＳ Ｐゴシック" w:hAnsi="Arial" w:cs="Arial"/>
          <w:color w:val="333333"/>
          <w:kern w:val="0"/>
          <w:sz w:val="24"/>
          <w:szCs w:val="24"/>
          <w14:ligatures w14:val="none"/>
        </w:rPr>
        <w:t>月のそれぞれの月に</w:t>
      </w:r>
      <w:r w:rsidRPr="004E4DC9">
        <w:rPr>
          <w:rFonts w:ascii="Arial" w:eastAsia="ＭＳ Ｐゴシック" w:hAnsi="Arial" w:cs="Arial"/>
          <w:color w:val="333333"/>
          <w:kern w:val="0"/>
          <w:sz w:val="24"/>
          <w:szCs w:val="24"/>
          <w14:ligatures w14:val="none"/>
        </w:rPr>
        <w:t>18</w:t>
      </w:r>
      <w:r w:rsidRPr="004E4DC9">
        <w:rPr>
          <w:rFonts w:ascii="Arial" w:eastAsia="ＭＳ Ｐゴシック" w:hAnsi="Arial" w:cs="Arial"/>
          <w:color w:val="333333"/>
          <w:kern w:val="0"/>
          <w:sz w:val="24"/>
          <w:szCs w:val="24"/>
          <w14:ligatures w14:val="none"/>
        </w:rPr>
        <w:t>日以上雇用された者</w:t>
      </w:r>
    </w:p>
    <w:p w14:paraId="39A83C31" w14:textId="039F41B5" w:rsidR="004E4DC9" w:rsidRPr="004E4DC9" w:rsidRDefault="004E4DC9" w:rsidP="004E4DC9">
      <w:pPr>
        <w:widowControl/>
        <w:numPr>
          <w:ilvl w:val="0"/>
          <w:numId w:val="3"/>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オ</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「臨時雇用者」とは、常用雇用者以外の雇用者で</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か月以内の期間を定めて雇用されている者や日々雇用されている者をいう。</w:t>
      </w:r>
    </w:p>
    <w:p w14:paraId="061A073C" w14:textId="0FA85CAD" w:rsidR="004E4DC9" w:rsidRPr="004E4DC9" w:rsidRDefault="004E4DC9" w:rsidP="004E4DC9">
      <w:pPr>
        <w:widowControl/>
        <w:numPr>
          <w:ilvl w:val="0"/>
          <w:numId w:val="3"/>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カ</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「他からの派遣従業者」とは、別経営の事業所から派遣されている者又は下請として別経営の事業所から来て業務に従事している者をいう。</w:t>
      </w:r>
    </w:p>
    <w:p w14:paraId="2F943DB3" w14:textId="48F81ADC" w:rsidR="004E4DC9" w:rsidRPr="004E4DC9" w:rsidRDefault="004E4DC9" w:rsidP="004E4DC9">
      <w:pPr>
        <w:widowControl/>
        <w:numPr>
          <w:ilvl w:val="0"/>
          <w:numId w:val="3"/>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キ</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「従業者・臨時雇用者のうち他への派遣従業者」とは、従業者及び臨時雇用者のうち、別経営の事業所へ派遣している者又は下請として別経営の事業所の業務に従事している者をいう。</w:t>
      </w:r>
    </w:p>
    <w:p w14:paraId="650FB8A4" w14:textId="712B44BB" w:rsidR="004E4DC9" w:rsidRPr="004E4DC9" w:rsidRDefault="004E4DC9" w:rsidP="004E4DC9">
      <w:pPr>
        <w:widowControl/>
        <w:numPr>
          <w:ilvl w:val="0"/>
          <w:numId w:val="3"/>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ク</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「パート・アルバイトなどの</w:t>
      </w:r>
      <w:r w:rsidRPr="004E4DC9">
        <w:rPr>
          <w:rFonts w:ascii="Arial" w:eastAsia="ＭＳ Ｐゴシック" w:hAnsi="Arial" w:cs="Arial"/>
          <w:color w:val="333333"/>
          <w:kern w:val="0"/>
          <w:sz w:val="24"/>
          <w:szCs w:val="24"/>
          <w14:ligatures w14:val="none"/>
        </w:rPr>
        <w:t>8</w:t>
      </w:r>
      <w:r w:rsidRPr="004E4DC9">
        <w:rPr>
          <w:rFonts w:ascii="Arial" w:eastAsia="ＭＳ Ｐゴシック" w:hAnsi="Arial" w:cs="Arial"/>
          <w:color w:val="333333"/>
          <w:kern w:val="0"/>
          <w:sz w:val="24"/>
          <w:szCs w:val="24"/>
          <w14:ligatures w14:val="none"/>
        </w:rPr>
        <w:t>時間換算雇用者数」とは、パート・アルバイトなどの従業者について平均的な</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日当たりの労働時間である</w:t>
      </w:r>
      <w:r w:rsidRPr="004E4DC9">
        <w:rPr>
          <w:rFonts w:ascii="Arial" w:eastAsia="ＭＳ Ｐゴシック" w:hAnsi="Arial" w:cs="Arial"/>
          <w:color w:val="333333"/>
          <w:kern w:val="0"/>
          <w:sz w:val="24"/>
          <w:szCs w:val="24"/>
          <w14:ligatures w14:val="none"/>
        </w:rPr>
        <w:t>8</w:t>
      </w:r>
      <w:r w:rsidRPr="004E4DC9">
        <w:rPr>
          <w:rFonts w:ascii="Arial" w:eastAsia="ＭＳ Ｐゴシック" w:hAnsi="Arial" w:cs="Arial"/>
          <w:color w:val="333333"/>
          <w:kern w:val="0"/>
          <w:sz w:val="24"/>
          <w:szCs w:val="24"/>
          <w14:ligatures w14:val="none"/>
        </w:rPr>
        <w:t>時間に換算したもの。</w:t>
      </w:r>
    </w:p>
    <w:p w14:paraId="272B69C2"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(8)</w:t>
      </w:r>
      <w:r w:rsidRPr="004E4DC9">
        <w:rPr>
          <w:rFonts w:ascii="Arial" w:eastAsia="ＭＳ Ｐゴシック" w:hAnsi="Arial" w:cs="Arial"/>
          <w:b/>
          <w:bCs/>
          <w:color w:val="333333"/>
          <w:kern w:val="0"/>
          <w:sz w:val="28"/>
          <w:szCs w:val="28"/>
          <w14:ligatures w14:val="none"/>
        </w:rPr>
        <w:t>年間商品販売額</w:t>
      </w:r>
    </w:p>
    <w:p w14:paraId="47850CD2"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18</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4</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日から平成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31</w:t>
      </w:r>
      <w:r w:rsidRPr="004E4DC9">
        <w:rPr>
          <w:rFonts w:ascii="Arial" w:eastAsia="ＭＳ Ｐゴシック" w:hAnsi="Arial" w:cs="Arial"/>
          <w:color w:val="333333"/>
          <w:kern w:val="0"/>
          <w:sz w:val="24"/>
          <w:szCs w:val="24"/>
          <w14:ligatures w14:val="none"/>
        </w:rPr>
        <w:t>日までの</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年間の当該事業所における有体商品の販売額をいい、消費税額を含む。したがって、土地・建物などの不動産及び株券、商品券、プリペイドカード、宝くじ、切手などの有価証券の販売額は含めない。</w:t>
      </w:r>
    </w:p>
    <w:p w14:paraId="5649A9DB"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(9)</w:t>
      </w:r>
      <w:r w:rsidRPr="004E4DC9">
        <w:rPr>
          <w:rFonts w:ascii="Arial" w:eastAsia="ＭＳ Ｐゴシック" w:hAnsi="Arial" w:cs="Arial"/>
          <w:b/>
          <w:bCs/>
          <w:color w:val="333333"/>
          <w:kern w:val="0"/>
          <w:sz w:val="28"/>
          <w:szCs w:val="28"/>
          <w14:ligatures w14:val="none"/>
        </w:rPr>
        <w:t>その他の収入額</w:t>
      </w:r>
    </w:p>
    <w:p w14:paraId="63062108"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18</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4</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日から平成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31</w:t>
      </w:r>
      <w:r w:rsidRPr="004E4DC9">
        <w:rPr>
          <w:rFonts w:ascii="Arial" w:eastAsia="ＭＳ Ｐゴシック" w:hAnsi="Arial" w:cs="Arial"/>
          <w:color w:val="333333"/>
          <w:kern w:val="0"/>
          <w:sz w:val="24"/>
          <w:szCs w:val="24"/>
          <w14:ligatures w14:val="none"/>
        </w:rPr>
        <w:t>日までの</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年間の商品販売に関する修理料及び仲立手数料、製造業出荷額、飲食部門収入額、サービス業収入額などの商業活動（商品販売額）以外の事業による収入額を合計したもので、消費税額を含む。</w:t>
      </w:r>
    </w:p>
    <w:p w14:paraId="7D2E0E03"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w:t>
      </w:r>
      <w:r w:rsidRPr="004E4DC9">
        <w:rPr>
          <w:rFonts w:ascii="Arial" w:eastAsia="ＭＳ Ｐゴシック" w:hAnsi="Arial" w:cs="Arial"/>
          <w:b/>
          <w:bCs/>
          <w:color w:val="333333"/>
          <w:kern w:val="0"/>
          <w:sz w:val="28"/>
          <w:szCs w:val="28"/>
          <w14:ligatures w14:val="none"/>
        </w:rPr>
        <w:t>10</w:t>
      </w:r>
      <w:r w:rsidRPr="004E4DC9">
        <w:rPr>
          <w:rFonts w:ascii="Arial" w:eastAsia="ＭＳ Ｐゴシック" w:hAnsi="Arial" w:cs="Arial"/>
          <w:b/>
          <w:bCs/>
          <w:color w:val="333333"/>
          <w:kern w:val="0"/>
          <w:sz w:val="28"/>
          <w:szCs w:val="28"/>
          <w14:ligatures w14:val="none"/>
        </w:rPr>
        <w:t>）商品手持額</w:t>
      </w:r>
    </w:p>
    <w:p w14:paraId="6ADC8EAF"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月末現在、販売目的で保有しているすべての手持商品額（仕入時の原価による）。</w:t>
      </w:r>
    </w:p>
    <w:p w14:paraId="2A5ACAAF"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lastRenderedPageBreak/>
        <w:t>(11)</w:t>
      </w:r>
      <w:r w:rsidRPr="004E4DC9">
        <w:rPr>
          <w:rFonts w:ascii="Arial" w:eastAsia="ＭＳ Ｐゴシック" w:hAnsi="Arial" w:cs="Arial"/>
          <w:b/>
          <w:bCs/>
          <w:color w:val="333333"/>
          <w:kern w:val="0"/>
          <w:sz w:val="28"/>
          <w:szCs w:val="28"/>
          <w14:ligatures w14:val="none"/>
        </w:rPr>
        <w:t>年間商品販売額のうち小売販売額の商品販売形態別割合（小売業のみ）</w:t>
      </w:r>
    </w:p>
    <w:p w14:paraId="2B9187CD" w14:textId="09138EEE" w:rsidR="001B5E95"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18</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4</w:t>
      </w:r>
      <w:r w:rsidRPr="004E4DC9">
        <w:rPr>
          <w:rFonts w:ascii="Arial" w:eastAsia="ＭＳ Ｐゴシック" w:hAnsi="Arial" w:cs="Arial"/>
          <w:color w:val="333333"/>
          <w:kern w:val="0"/>
          <w:sz w:val="24"/>
          <w:szCs w:val="24"/>
          <w14:ligatures w14:val="none"/>
        </w:rPr>
        <w:t>月から平成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月までの</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年間の小売販売額を販売形態別に区分したもの。</w:t>
      </w:r>
    </w:p>
    <w:p w14:paraId="404F5A6D"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w:t>
      </w:r>
      <w:r w:rsidRPr="004E4DC9">
        <w:rPr>
          <w:rFonts w:ascii="Arial" w:eastAsia="ＭＳ Ｐゴシック" w:hAnsi="Arial" w:cs="Arial"/>
          <w:b/>
          <w:bCs/>
          <w:color w:val="333333"/>
          <w:kern w:val="0"/>
          <w:sz w:val="28"/>
          <w:szCs w:val="28"/>
          <w14:ligatures w14:val="none"/>
        </w:rPr>
        <w:t>12</w:t>
      </w:r>
      <w:r w:rsidRPr="004E4DC9">
        <w:rPr>
          <w:rFonts w:ascii="Arial" w:eastAsia="ＭＳ Ｐゴシック" w:hAnsi="Arial" w:cs="Arial"/>
          <w:b/>
          <w:bCs/>
          <w:color w:val="333333"/>
          <w:kern w:val="0"/>
          <w:sz w:val="28"/>
          <w:szCs w:val="28"/>
          <w14:ligatures w14:val="none"/>
        </w:rPr>
        <w:t>）セルフサービス方式（小売業のみ）</w:t>
      </w:r>
    </w:p>
    <w:p w14:paraId="3F4CDEBD"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セルフサービス方式とは、</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客が値札等により各商品の値段が判るような表示方式をとっていること、</w:t>
      </w:r>
      <w:r w:rsidRPr="004E4DC9">
        <w:rPr>
          <w:rFonts w:ascii="Arial" w:eastAsia="ＭＳ Ｐゴシック" w:hAnsi="Arial" w:cs="Arial"/>
          <w:color w:val="333333"/>
          <w:kern w:val="0"/>
          <w:sz w:val="24"/>
          <w:szCs w:val="24"/>
          <w14:ligatures w14:val="none"/>
        </w:rPr>
        <w:t>(2)</w:t>
      </w:r>
      <w:r w:rsidRPr="004E4DC9">
        <w:rPr>
          <w:rFonts w:ascii="Arial" w:eastAsia="ＭＳ Ｐゴシック" w:hAnsi="Arial" w:cs="Arial"/>
          <w:color w:val="333333"/>
          <w:kern w:val="0"/>
          <w:sz w:val="24"/>
          <w:szCs w:val="24"/>
          <w14:ligatures w14:val="none"/>
        </w:rPr>
        <w:t>店に備え付けられている買物カゴ、ショッピングカート、トレーなどにより、客が自由に商品を選び取れるようなシステムをとっていること、</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売場の出口などに設置されている精算所（レジ）において、客が一括して代金の支払いを行うシステムになっていること、の三つの条件を兼ねている場合をいう。商業統計調査でいう「セルフサービス方式採用」の事業所とは上記条件による販売を売場面積の</w:t>
      </w:r>
      <w:r w:rsidRPr="004E4DC9">
        <w:rPr>
          <w:rFonts w:ascii="Arial" w:eastAsia="ＭＳ Ｐゴシック" w:hAnsi="Arial" w:cs="Arial"/>
          <w:color w:val="333333"/>
          <w:kern w:val="0"/>
          <w:sz w:val="24"/>
          <w:szCs w:val="24"/>
          <w14:ligatures w14:val="none"/>
        </w:rPr>
        <w:t>50</w:t>
      </w:r>
      <w:r w:rsidRPr="004E4DC9">
        <w:rPr>
          <w:rFonts w:ascii="Arial" w:eastAsia="ＭＳ Ｐゴシック" w:hAnsi="Arial" w:cs="Arial"/>
          <w:color w:val="333333"/>
          <w:kern w:val="0"/>
          <w:sz w:val="24"/>
          <w:szCs w:val="24"/>
          <w14:ligatures w14:val="none"/>
        </w:rPr>
        <w:t>％以上で行っている事業所をいう。セルフサービス方式に該当する事業所の例として、総合スーパー、専門スーパー、ホームセンター、ドラッグストア、コンビニエンスストア、ワンプライスショップ、大型</w:t>
      </w:r>
      <w:proofErr w:type="gramStart"/>
      <w:r w:rsidRPr="004E4DC9">
        <w:rPr>
          <w:rFonts w:ascii="Arial" w:eastAsia="ＭＳ Ｐゴシック" w:hAnsi="Arial" w:cs="Arial"/>
          <w:color w:val="333333"/>
          <w:kern w:val="0"/>
          <w:sz w:val="24"/>
          <w:szCs w:val="24"/>
          <w14:ligatures w14:val="none"/>
        </w:rPr>
        <w:t>カー</w:t>
      </w:r>
      <w:proofErr w:type="gramEnd"/>
      <w:r w:rsidRPr="004E4DC9">
        <w:rPr>
          <w:rFonts w:ascii="Arial" w:eastAsia="ＭＳ Ｐゴシック" w:hAnsi="Arial" w:cs="Arial"/>
          <w:color w:val="333333"/>
          <w:kern w:val="0"/>
          <w:sz w:val="24"/>
          <w:szCs w:val="24"/>
          <w14:ligatures w14:val="none"/>
        </w:rPr>
        <w:t>用品店など。</w:t>
      </w:r>
    </w:p>
    <w:p w14:paraId="0309DC05"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w:t>
      </w:r>
      <w:r w:rsidRPr="004E4DC9">
        <w:rPr>
          <w:rFonts w:ascii="Arial" w:eastAsia="ＭＳ Ｐゴシック" w:hAnsi="Arial" w:cs="Arial"/>
          <w:b/>
          <w:bCs/>
          <w:color w:val="333333"/>
          <w:kern w:val="0"/>
          <w:sz w:val="28"/>
          <w:szCs w:val="28"/>
          <w14:ligatures w14:val="none"/>
        </w:rPr>
        <w:t>13</w:t>
      </w:r>
      <w:r w:rsidRPr="004E4DC9">
        <w:rPr>
          <w:rFonts w:ascii="Arial" w:eastAsia="ＭＳ Ｐゴシック" w:hAnsi="Arial" w:cs="Arial"/>
          <w:b/>
          <w:bCs/>
          <w:color w:val="333333"/>
          <w:kern w:val="0"/>
          <w:sz w:val="28"/>
          <w:szCs w:val="28"/>
          <w14:ligatures w14:val="none"/>
        </w:rPr>
        <w:t>）売場面積（小売業のみ）</w:t>
      </w:r>
    </w:p>
    <w:p w14:paraId="2C4A59C0"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6</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現在で、事業所が商品を販売するために実際に使用している売場の延床面積（食堂・喫茶、屋外展示場、配送所、階段、連絡通路、エレベーター、エスカレーター、休憩室、洗面所、事務室、倉庫等、また、他に貸している店舗（テナント）分は除く）をいう。ただし、牛乳小売業、自動車（新車・中古）小売業、建具小売業、畳小売業、ガソリンスタンド、新聞小売業の事業所については売場面積の調査を行っていない。</w:t>
      </w:r>
    </w:p>
    <w:p w14:paraId="3B61DB7E"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w:t>
      </w:r>
      <w:r w:rsidRPr="004E4DC9">
        <w:rPr>
          <w:rFonts w:ascii="Arial" w:eastAsia="ＭＳ Ｐゴシック" w:hAnsi="Arial" w:cs="Arial"/>
          <w:b/>
          <w:bCs/>
          <w:color w:val="333333"/>
          <w:kern w:val="0"/>
          <w:sz w:val="28"/>
          <w:szCs w:val="28"/>
          <w14:ligatures w14:val="none"/>
        </w:rPr>
        <w:t>14)</w:t>
      </w:r>
      <w:r w:rsidRPr="004E4DC9">
        <w:rPr>
          <w:rFonts w:ascii="Arial" w:eastAsia="ＭＳ Ｐゴシック" w:hAnsi="Arial" w:cs="Arial"/>
          <w:b/>
          <w:bCs/>
          <w:color w:val="333333"/>
          <w:kern w:val="0"/>
          <w:sz w:val="28"/>
          <w:szCs w:val="28"/>
          <w14:ligatures w14:val="none"/>
        </w:rPr>
        <w:t>営業時間（小売業のみ）</w:t>
      </w:r>
    </w:p>
    <w:p w14:paraId="342E38DB"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原則として平成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6</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日現在の開店、閉店時刻をいう。</w:t>
      </w:r>
    </w:p>
    <w:p w14:paraId="6C47F95B"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ただし、牛乳小売業、新聞小売業に属する事業所については調査を行っていない。</w:t>
      </w:r>
    </w:p>
    <w:p w14:paraId="2036030F"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lastRenderedPageBreak/>
        <w:t>（</w:t>
      </w:r>
      <w:r w:rsidRPr="004E4DC9">
        <w:rPr>
          <w:rFonts w:ascii="Arial" w:eastAsia="ＭＳ Ｐゴシック" w:hAnsi="Arial" w:cs="Arial"/>
          <w:b/>
          <w:bCs/>
          <w:color w:val="333333"/>
          <w:kern w:val="0"/>
          <w:sz w:val="28"/>
          <w:szCs w:val="28"/>
          <w14:ligatures w14:val="none"/>
        </w:rPr>
        <w:t>15</w:t>
      </w:r>
      <w:r w:rsidRPr="004E4DC9">
        <w:rPr>
          <w:rFonts w:ascii="Arial" w:eastAsia="ＭＳ Ｐゴシック" w:hAnsi="Arial" w:cs="Arial"/>
          <w:b/>
          <w:bCs/>
          <w:color w:val="333333"/>
          <w:kern w:val="0"/>
          <w:sz w:val="28"/>
          <w:szCs w:val="28"/>
          <w14:ligatures w14:val="none"/>
        </w:rPr>
        <w:t>）来客用駐車場（小売業のみ）</w:t>
      </w:r>
    </w:p>
    <w:p w14:paraId="5320189C"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6</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日現在で、来客の自動車を一時的に保管できる場所をいう。</w:t>
      </w:r>
    </w:p>
    <w:p w14:paraId="115D016D"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ただし、ガソリンスタンドについては調査を行っていない。</w:t>
      </w:r>
    </w:p>
    <w:p w14:paraId="380C6387" w14:textId="23F8BFD5" w:rsidR="004E4DC9" w:rsidRPr="004E4DC9" w:rsidRDefault="004E4DC9" w:rsidP="004E4DC9">
      <w:pPr>
        <w:widowControl/>
        <w:numPr>
          <w:ilvl w:val="0"/>
          <w:numId w:val="4"/>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ア</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専用駐車場</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自己所有または契約等により、その事業所が単独で使用できる来客用の駐車場をいう。</w:t>
      </w:r>
    </w:p>
    <w:p w14:paraId="3C26ED23" w14:textId="77777777" w:rsidR="00DB66DD" w:rsidRDefault="004E4DC9" w:rsidP="00DB66DD">
      <w:pPr>
        <w:widowControl/>
        <w:numPr>
          <w:ilvl w:val="0"/>
          <w:numId w:val="4"/>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イ</w:t>
      </w:r>
      <w:r w:rsidR="004F3778">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共用駐車場</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他の事業所等と共用で使用しており、その事業所が単独で使用できる区画が明確になっていない来客用の駐車場をいう。</w:t>
      </w:r>
    </w:p>
    <w:p w14:paraId="60BFA882" w14:textId="5F618B39" w:rsidR="004E4DC9" w:rsidRPr="00DB66DD" w:rsidRDefault="004E4DC9" w:rsidP="00DB66DD">
      <w:pPr>
        <w:widowControl/>
        <w:numPr>
          <w:ilvl w:val="0"/>
          <w:numId w:val="4"/>
        </w:numPr>
        <w:shd w:val="clear" w:color="auto" w:fill="FFFFFF"/>
        <w:spacing w:after="120"/>
        <w:ind w:left="1080"/>
        <w:jc w:val="left"/>
        <w:rPr>
          <w:rFonts w:ascii="Arial" w:eastAsia="ＭＳ Ｐゴシック" w:hAnsi="Arial" w:cs="Arial"/>
          <w:color w:val="333333"/>
          <w:kern w:val="0"/>
          <w:sz w:val="24"/>
          <w:szCs w:val="24"/>
          <w14:ligatures w14:val="none"/>
        </w:rPr>
      </w:pPr>
      <w:r w:rsidRPr="00DB66DD">
        <w:rPr>
          <w:rFonts w:ascii="Arial" w:eastAsia="ＭＳ Ｐゴシック" w:hAnsi="Arial" w:cs="Arial"/>
          <w:color w:val="333333"/>
          <w:kern w:val="0"/>
          <w:sz w:val="24"/>
          <w:szCs w:val="24"/>
          <w14:ligatures w14:val="none"/>
        </w:rPr>
        <w:t>ウ</w:t>
      </w:r>
      <w:r w:rsidR="004F3778" w:rsidRPr="00DB66DD">
        <w:rPr>
          <w:rFonts w:ascii="Arial" w:eastAsia="ＭＳ Ｐゴシック" w:hAnsi="Arial" w:cs="Arial" w:hint="eastAsia"/>
          <w:color w:val="333333"/>
          <w:kern w:val="0"/>
          <w:sz w:val="24"/>
          <w:szCs w:val="24"/>
          <w14:ligatures w14:val="none"/>
        </w:rPr>
        <w:t xml:space="preserve">　</w:t>
      </w:r>
      <w:r w:rsidRPr="00DB66DD">
        <w:rPr>
          <w:rFonts w:ascii="Arial" w:eastAsia="ＭＳ Ｐゴシック" w:hAnsi="Arial" w:cs="Arial"/>
          <w:color w:val="333333"/>
          <w:kern w:val="0"/>
          <w:sz w:val="24"/>
          <w:szCs w:val="24"/>
          <w14:ligatures w14:val="none"/>
        </w:rPr>
        <w:t>収容台数</w:t>
      </w:r>
      <w:r w:rsidRPr="00DB66DD">
        <w:rPr>
          <w:rFonts w:ascii="Arial" w:eastAsia="ＭＳ Ｐゴシック" w:hAnsi="Arial" w:cs="Arial"/>
          <w:color w:val="333333"/>
          <w:kern w:val="0"/>
          <w:sz w:val="24"/>
          <w:szCs w:val="24"/>
          <w14:ligatures w14:val="none"/>
        </w:rPr>
        <w:br/>
      </w:r>
      <w:r w:rsidRPr="00DB66DD">
        <w:rPr>
          <w:rFonts w:ascii="Arial" w:eastAsia="ＭＳ Ｐゴシック" w:hAnsi="Arial" w:cs="Arial"/>
          <w:color w:val="333333"/>
          <w:kern w:val="0"/>
          <w:sz w:val="24"/>
          <w:szCs w:val="24"/>
          <w14:ligatures w14:val="none"/>
        </w:rPr>
        <w:t>満車の状態で収容できる台数をいい、一日の延べ収容台数ではない。</w:t>
      </w:r>
    </w:p>
    <w:p w14:paraId="33B06B14"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w:t>
      </w:r>
      <w:r w:rsidRPr="004E4DC9">
        <w:rPr>
          <w:rFonts w:ascii="Arial" w:eastAsia="ＭＳ Ｐゴシック" w:hAnsi="Arial" w:cs="Arial"/>
          <w:b/>
          <w:bCs/>
          <w:color w:val="333333"/>
          <w:kern w:val="0"/>
          <w:sz w:val="28"/>
          <w:szCs w:val="28"/>
          <w14:ligatures w14:val="none"/>
        </w:rPr>
        <w:t>16</w:t>
      </w:r>
      <w:r w:rsidRPr="004E4DC9">
        <w:rPr>
          <w:rFonts w:ascii="Arial" w:eastAsia="ＭＳ Ｐゴシック" w:hAnsi="Arial" w:cs="Arial"/>
          <w:b/>
          <w:bCs/>
          <w:color w:val="333333"/>
          <w:kern w:val="0"/>
          <w:sz w:val="28"/>
          <w:szCs w:val="28"/>
          <w14:ligatures w14:val="none"/>
        </w:rPr>
        <w:t>）チェーン組織（小売業のみ）</w:t>
      </w:r>
    </w:p>
    <w:p w14:paraId="1208AEAB" w14:textId="1E1B9DAD" w:rsidR="004E4DC9" w:rsidRPr="004E4DC9" w:rsidRDefault="004E4DC9" w:rsidP="004E4DC9">
      <w:pPr>
        <w:widowControl/>
        <w:numPr>
          <w:ilvl w:val="0"/>
          <w:numId w:val="5"/>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ア</w:t>
      </w:r>
      <w:r w:rsidR="007034AC">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フランチャイズ・チェーン加盟事業所</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事業所（フランチャイジー）が他の事業所（フランチャイザー（本部））との間に契約を結び（加盟）、フランチャイザーの商標や経営のノウハウを用いて、同一イメージのもとに商品の販売等を行っている事業所をいう。</w:t>
      </w:r>
    </w:p>
    <w:p w14:paraId="722185C6" w14:textId="70083853" w:rsidR="004E4DC9" w:rsidRPr="004E4DC9" w:rsidRDefault="004E4DC9" w:rsidP="004E4DC9">
      <w:pPr>
        <w:widowControl/>
        <w:numPr>
          <w:ilvl w:val="0"/>
          <w:numId w:val="5"/>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イ</w:t>
      </w:r>
      <w:r w:rsidR="007034AC">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ボランタリー・チェーン加盟事業所</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事業所が同一業種の事業所同士で本部を中心に共同仕入れ、配送、宣伝、売り出しなどを行う共同事業に加盟している事業所をいう。</w:t>
      </w:r>
    </w:p>
    <w:p w14:paraId="0B15EADA" w14:textId="247CC772" w:rsidR="004E4DC9" w:rsidRPr="004E4DC9" w:rsidRDefault="004E4DC9" w:rsidP="004E4DC9">
      <w:pPr>
        <w:widowControl/>
        <w:numPr>
          <w:ilvl w:val="0"/>
          <w:numId w:val="5"/>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ウ</w:t>
      </w:r>
      <w:r w:rsidR="007034AC">
        <w:rPr>
          <w:rFonts w:ascii="Arial" w:eastAsia="ＭＳ Ｐゴシック" w:hAnsi="Arial" w:cs="Arial" w:hint="eastAsia"/>
          <w:color w:val="333333"/>
          <w:kern w:val="0"/>
          <w:sz w:val="24"/>
          <w:szCs w:val="24"/>
          <w14:ligatures w14:val="none"/>
        </w:rPr>
        <w:t xml:space="preserve">　</w:t>
      </w:r>
      <w:r w:rsidRPr="004E4DC9">
        <w:rPr>
          <w:rFonts w:ascii="Arial" w:eastAsia="ＭＳ Ｐゴシック" w:hAnsi="Arial" w:cs="Arial"/>
          <w:color w:val="333333"/>
          <w:kern w:val="0"/>
          <w:sz w:val="24"/>
          <w:szCs w:val="24"/>
          <w14:ligatures w14:val="none"/>
        </w:rPr>
        <w:t>いずれにも加盟していない事業所</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上記ア、イに含まれない事業所をいう。例えば、レギュラー・チェーン（直営店）、自動車メーカーの特約店、家電メーカーの販売店、元卸系列のガソリンスタンドなど。</w:t>
      </w:r>
    </w:p>
    <w:p w14:paraId="62DF72A7"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w:t>
      </w:r>
      <w:r w:rsidRPr="004E4DC9">
        <w:rPr>
          <w:rFonts w:ascii="Arial" w:eastAsia="ＭＳ Ｐゴシック" w:hAnsi="Arial" w:cs="Arial"/>
          <w:b/>
          <w:bCs/>
          <w:color w:val="333333"/>
          <w:kern w:val="0"/>
          <w:sz w:val="28"/>
          <w:szCs w:val="28"/>
          <w14:ligatures w14:val="none"/>
        </w:rPr>
        <w:t>17</w:t>
      </w:r>
      <w:r w:rsidRPr="004E4DC9">
        <w:rPr>
          <w:rFonts w:ascii="Arial" w:eastAsia="ＭＳ Ｐゴシック" w:hAnsi="Arial" w:cs="Arial"/>
          <w:b/>
          <w:bCs/>
          <w:color w:val="333333"/>
          <w:kern w:val="0"/>
          <w:sz w:val="28"/>
          <w:szCs w:val="28"/>
          <w14:ligatures w14:val="none"/>
        </w:rPr>
        <w:t>）年間商品仕入額の仕入先別割合（法人事業所のみ）</w:t>
      </w:r>
    </w:p>
    <w:p w14:paraId="0CEF38D3" w14:textId="2B3FB5AE" w:rsidR="00AA2A80" w:rsidRDefault="004E4DC9" w:rsidP="001B5E95">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18</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4</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日から平成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31</w:t>
      </w:r>
      <w:r w:rsidRPr="004E4DC9">
        <w:rPr>
          <w:rFonts w:ascii="Arial" w:eastAsia="ＭＳ Ｐゴシック" w:hAnsi="Arial" w:cs="Arial"/>
          <w:color w:val="333333"/>
          <w:kern w:val="0"/>
          <w:sz w:val="24"/>
          <w:szCs w:val="24"/>
          <w14:ligatures w14:val="none"/>
        </w:rPr>
        <w:t>日までの</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年間に仕入れた商品の仕入額について仕入先別に区分したもの。</w:t>
      </w:r>
    </w:p>
    <w:p w14:paraId="268B01F9" w14:textId="3F9840B2" w:rsidR="00717FEE" w:rsidRPr="00717FEE"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lastRenderedPageBreak/>
        <w:t>（</w:t>
      </w:r>
      <w:r w:rsidRPr="004E4DC9">
        <w:rPr>
          <w:rFonts w:ascii="Arial" w:eastAsia="ＭＳ Ｐゴシック" w:hAnsi="Arial" w:cs="Arial"/>
          <w:b/>
          <w:bCs/>
          <w:color w:val="333333"/>
          <w:kern w:val="0"/>
          <w:sz w:val="28"/>
          <w:szCs w:val="28"/>
          <w14:ligatures w14:val="none"/>
        </w:rPr>
        <w:t>18</w:t>
      </w:r>
      <w:r w:rsidRPr="004E4DC9">
        <w:rPr>
          <w:rFonts w:ascii="Arial" w:eastAsia="ＭＳ Ｐゴシック" w:hAnsi="Arial" w:cs="Arial"/>
          <w:b/>
          <w:bCs/>
          <w:color w:val="333333"/>
          <w:kern w:val="0"/>
          <w:sz w:val="28"/>
          <w:szCs w:val="28"/>
          <w14:ligatures w14:val="none"/>
        </w:rPr>
        <w:t>）年間商品販売額のうち卸売販売額の販売先別割合（法人事業所のみ）</w:t>
      </w:r>
    </w:p>
    <w:p w14:paraId="1D5FAFA0"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18</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4</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日から平成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31</w:t>
      </w:r>
      <w:r w:rsidRPr="004E4DC9">
        <w:rPr>
          <w:rFonts w:ascii="Arial" w:eastAsia="ＭＳ Ｐゴシック" w:hAnsi="Arial" w:cs="Arial"/>
          <w:color w:val="333333"/>
          <w:kern w:val="0"/>
          <w:sz w:val="24"/>
          <w:szCs w:val="24"/>
          <w14:ligatures w14:val="none"/>
        </w:rPr>
        <w:t>日までの</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年間の卸売販売額を販売先別に区分したもの。</w:t>
      </w:r>
    </w:p>
    <w:p w14:paraId="7AE157AD" w14:textId="77777777" w:rsidR="004E4DC9" w:rsidRPr="004E4DC9" w:rsidRDefault="004E4DC9" w:rsidP="00717FEE">
      <w:pPr>
        <w:widowControl/>
        <w:pBdr>
          <w:bottom w:val="dotted" w:sz="12" w:space="6"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w:t>
      </w:r>
      <w:r w:rsidRPr="004E4DC9">
        <w:rPr>
          <w:rFonts w:ascii="Arial" w:eastAsia="ＭＳ Ｐゴシック" w:hAnsi="Arial" w:cs="Arial"/>
          <w:b/>
          <w:bCs/>
          <w:color w:val="333333"/>
          <w:kern w:val="0"/>
          <w:sz w:val="28"/>
          <w:szCs w:val="28"/>
          <w14:ligatures w14:val="none"/>
        </w:rPr>
        <w:t>19</w:t>
      </w:r>
      <w:r w:rsidRPr="004E4DC9">
        <w:rPr>
          <w:rFonts w:ascii="Arial" w:eastAsia="ＭＳ Ｐゴシック" w:hAnsi="Arial" w:cs="Arial"/>
          <w:b/>
          <w:bCs/>
          <w:color w:val="333333"/>
          <w:kern w:val="0"/>
          <w:sz w:val="28"/>
          <w:szCs w:val="28"/>
          <w14:ligatures w14:val="none"/>
        </w:rPr>
        <w:t>）年間商品仕入額（法人事業所のみ）</w:t>
      </w:r>
    </w:p>
    <w:p w14:paraId="31ED7DC9"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18</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4</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日から平成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31</w:t>
      </w:r>
      <w:r w:rsidRPr="004E4DC9">
        <w:rPr>
          <w:rFonts w:ascii="Arial" w:eastAsia="ＭＳ Ｐゴシック" w:hAnsi="Arial" w:cs="Arial"/>
          <w:color w:val="333333"/>
          <w:kern w:val="0"/>
          <w:sz w:val="24"/>
          <w:szCs w:val="24"/>
          <w14:ligatures w14:val="none"/>
        </w:rPr>
        <w:t>日までの</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年間の企業全体の商業事業所における企業外からの商品の仕入額をいう。</w:t>
      </w:r>
    </w:p>
    <w:p w14:paraId="7EFF5E42"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したがって、自企業内の本支店間、支店相互間の振替移動を行った取引額は除く。</w:t>
      </w:r>
    </w:p>
    <w:p w14:paraId="25D00CCE"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ただし、国外にある自企業の支店より輸入した場合は仕入額に含む。</w:t>
      </w:r>
    </w:p>
    <w:p w14:paraId="3987F402"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w:t>
      </w:r>
      <w:r w:rsidRPr="004E4DC9">
        <w:rPr>
          <w:rFonts w:ascii="Arial" w:eastAsia="ＭＳ Ｐゴシック" w:hAnsi="Arial" w:cs="Arial"/>
          <w:b/>
          <w:bCs/>
          <w:color w:val="333333"/>
          <w:kern w:val="0"/>
          <w:sz w:val="28"/>
          <w:szCs w:val="28"/>
          <w14:ligatures w14:val="none"/>
        </w:rPr>
        <w:t>20</w:t>
      </w:r>
      <w:r w:rsidRPr="004E4DC9">
        <w:rPr>
          <w:rFonts w:ascii="Arial" w:eastAsia="ＭＳ Ｐゴシック" w:hAnsi="Arial" w:cs="Arial"/>
          <w:b/>
          <w:bCs/>
          <w:color w:val="333333"/>
          <w:kern w:val="0"/>
          <w:sz w:val="28"/>
          <w:szCs w:val="28"/>
          <w14:ligatures w14:val="none"/>
        </w:rPr>
        <w:t>）電子商取引</w:t>
      </w:r>
    </w:p>
    <w:p w14:paraId="31F7A15B" w14:textId="77777777" w:rsidR="00A11DFA"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商取引（＝経済主体間での財の商業的移転に関わる受発注者間の物品、サービス、情報、金銭の交換）のうち、物品の受発注に係る業務について一部でもコンピュータを介したネットワーク上で行っていること」をいう。</w:t>
      </w:r>
    </w:p>
    <w:p w14:paraId="77172960" w14:textId="2222F401"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ただし、商業統計調査では年間商品仕入額、年間商品販売額に占める電子商取引の割合が</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％以上のものについて集計している。</w:t>
      </w:r>
    </w:p>
    <w:p w14:paraId="4E9B3293" w14:textId="77777777" w:rsidR="004E4DC9" w:rsidRPr="004E4DC9" w:rsidRDefault="004E4DC9" w:rsidP="004E4DC9">
      <w:pPr>
        <w:widowControl/>
        <w:shd w:val="clear" w:color="auto" w:fill="DDE8FD"/>
        <w:spacing w:before="360" w:after="192"/>
        <w:jc w:val="left"/>
        <w:outlineLvl w:val="1"/>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3</w:t>
      </w:r>
      <w:r w:rsidRPr="004E4DC9">
        <w:rPr>
          <w:rFonts w:ascii="Arial" w:eastAsia="ＭＳ Ｐゴシック" w:hAnsi="Arial" w:cs="Arial"/>
          <w:b/>
          <w:bCs/>
          <w:color w:val="333333"/>
          <w:kern w:val="0"/>
          <w:sz w:val="28"/>
          <w:szCs w:val="28"/>
          <w14:ligatures w14:val="none"/>
        </w:rPr>
        <w:t>商業統計調査用分類</w:t>
      </w:r>
    </w:p>
    <w:p w14:paraId="22C5ADAE" w14:textId="4701662A" w:rsidR="00A11DFA" w:rsidRPr="001B5E95" w:rsidRDefault="004E4DC9" w:rsidP="001B5E95">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商業統計調査用分類は、原則として日本標準産業分類（平成</w:t>
      </w:r>
      <w:r w:rsidRPr="004E4DC9">
        <w:rPr>
          <w:rFonts w:ascii="Arial" w:eastAsia="ＭＳ Ｐゴシック" w:hAnsi="Arial" w:cs="Arial"/>
          <w:color w:val="333333"/>
          <w:kern w:val="0"/>
          <w:sz w:val="24"/>
          <w:szCs w:val="24"/>
          <w14:ligatures w14:val="none"/>
        </w:rPr>
        <w:t>14</w:t>
      </w:r>
      <w:r w:rsidRPr="004E4DC9">
        <w:rPr>
          <w:rFonts w:ascii="Arial" w:eastAsia="ＭＳ Ｐゴシック" w:hAnsi="Arial" w:cs="Arial"/>
          <w:color w:val="333333"/>
          <w:kern w:val="0"/>
          <w:sz w:val="24"/>
          <w:szCs w:val="24"/>
          <w14:ligatures w14:val="none"/>
        </w:rPr>
        <w:t>年総務省告示第</w:t>
      </w:r>
      <w:r w:rsidRPr="004E4DC9">
        <w:rPr>
          <w:rFonts w:ascii="Arial" w:eastAsia="ＭＳ Ｐゴシック" w:hAnsi="Arial" w:cs="Arial"/>
          <w:color w:val="333333"/>
          <w:kern w:val="0"/>
          <w:sz w:val="24"/>
          <w:szCs w:val="24"/>
          <w14:ligatures w14:val="none"/>
        </w:rPr>
        <w:t>139</w:t>
      </w:r>
      <w:r w:rsidRPr="004E4DC9">
        <w:rPr>
          <w:rFonts w:ascii="Arial" w:eastAsia="ＭＳ Ｐゴシック" w:hAnsi="Arial" w:cs="Arial"/>
          <w:color w:val="333333"/>
          <w:kern w:val="0"/>
          <w:sz w:val="24"/>
          <w:szCs w:val="24"/>
          <w14:ligatures w14:val="none"/>
        </w:rPr>
        <w:t>号）に準拠している。</w:t>
      </w:r>
    </w:p>
    <w:p w14:paraId="6A253540" w14:textId="77777777" w:rsidR="00550004" w:rsidRDefault="00550004">
      <w:pPr>
        <w:widowControl/>
        <w:jc w:val="left"/>
        <w:rPr>
          <w:rFonts w:ascii="Arial" w:eastAsia="ＭＳ Ｐゴシック" w:hAnsi="Arial" w:cs="Arial"/>
          <w:b/>
          <w:bCs/>
          <w:color w:val="333333"/>
          <w:kern w:val="0"/>
          <w:sz w:val="28"/>
          <w:szCs w:val="28"/>
          <w14:ligatures w14:val="none"/>
        </w:rPr>
      </w:pPr>
      <w:r>
        <w:rPr>
          <w:rFonts w:ascii="Arial" w:eastAsia="ＭＳ Ｐゴシック" w:hAnsi="Arial" w:cs="Arial"/>
          <w:b/>
          <w:bCs/>
          <w:color w:val="333333"/>
          <w:kern w:val="0"/>
          <w:sz w:val="28"/>
          <w:szCs w:val="28"/>
          <w14:ligatures w14:val="none"/>
        </w:rPr>
        <w:br w:type="page"/>
      </w:r>
    </w:p>
    <w:p w14:paraId="3BF231F5" w14:textId="69F80002" w:rsidR="004E4DC9" w:rsidRPr="004E4DC9" w:rsidRDefault="004E4DC9" w:rsidP="004E4DC9">
      <w:pPr>
        <w:widowControl/>
        <w:shd w:val="clear" w:color="auto" w:fill="DDE8FD"/>
        <w:spacing w:before="360" w:after="192"/>
        <w:jc w:val="left"/>
        <w:outlineLvl w:val="1"/>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lastRenderedPageBreak/>
        <w:t>4</w:t>
      </w:r>
      <w:r w:rsidRPr="004E4DC9">
        <w:rPr>
          <w:rFonts w:ascii="Arial" w:eastAsia="ＭＳ Ｐゴシック" w:hAnsi="Arial" w:cs="Arial"/>
          <w:b/>
          <w:bCs/>
          <w:color w:val="333333"/>
          <w:kern w:val="0"/>
          <w:sz w:val="28"/>
          <w:szCs w:val="28"/>
          <w14:ligatures w14:val="none"/>
        </w:rPr>
        <w:t>事業所の産業の決定方法</w:t>
      </w:r>
    </w:p>
    <w:p w14:paraId="557359CC"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事業所を産業分類別に集計するための産業の決定（格付け）方法は、次のとおり。</w:t>
      </w:r>
    </w:p>
    <w:p w14:paraId="4548C020" w14:textId="6CAE8C8F"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なお、平成</w:t>
      </w:r>
      <w:r w:rsidRPr="004E4DC9">
        <w:rPr>
          <w:rFonts w:ascii="Arial" w:eastAsia="ＭＳ Ｐゴシック" w:hAnsi="Arial" w:cs="Arial"/>
          <w:color w:val="333333"/>
          <w:kern w:val="0"/>
          <w:sz w:val="24"/>
          <w:szCs w:val="24"/>
          <w14:ligatures w14:val="none"/>
        </w:rPr>
        <w:t>16</w:t>
      </w:r>
      <w:r w:rsidR="00D37B4C">
        <w:rPr>
          <w:rFonts w:ascii="Arial" w:eastAsia="ＭＳ Ｐゴシック" w:hAnsi="Arial" w:cs="Arial" w:hint="eastAsia"/>
          <w:color w:val="333333"/>
          <w:kern w:val="0"/>
          <w:sz w:val="24"/>
          <w:szCs w:val="24"/>
          <w14:ligatures w14:val="none"/>
        </w:rPr>
        <w:t>年</w:t>
      </w:r>
      <w:r w:rsidRPr="004E4DC9">
        <w:rPr>
          <w:rFonts w:ascii="Arial" w:eastAsia="ＭＳ Ｐゴシック" w:hAnsi="Arial" w:cs="Arial"/>
          <w:color w:val="333333"/>
          <w:kern w:val="0"/>
          <w:sz w:val="24"/>
          <w:szCs w:val="24"/>
          <w14:ligatures w14:val="none"/>
        </w:rPr>
        <w:t>調査における産業分類との対応については、「産業分類対応表」を参照。</w:t>
      </w:r>
    </w:p>
    <w:p w14:paraId="12FF5D60"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(1)</w:t>
      </w:r>
      <w:r w:rsidRPr="004E4DC9">
        <w:rPr>
          <w:rFonts w:ascii="Arial" w:eastAsia="ＭＳ Ｐゴシック" w:hAnsi="Arial" w:cs="Arial"/>
          <w:b/>
          <w:bCs/>
          <w:color w:val="333333"/>
          <w:kern w:val="0"/>
          <w:sz w:val="28"/>
          <w:szCs w:val="28"/>
          <w14:ligatures w14:val="none"/>
        </w:rPr>
        <w:t>一般的な方法</w:t>
      </w:r>
    </w:p>
    <w:p w14:paraId="14E19101" w14:textId="61FC32D5" w:rsidR="00D37B4C" w:rsidRDefault="004E4DC9" w:rsidP="004E4DC9">
      <w:pPr>
        <w:widowControl/>
        <w:numPr>
          <w:ilvl w:val="0"/>
          <w:numId w:val="6"/>
        </w:numPr>
        <w:shd w:val="clear" w:color="auto" w:fill="FFFFFF"/>
        <w:spacing w:after="120"/>
        <w:ind w:left="1080"/>
        <w:jc w:val="left"/>
        <w:rPr>
          <w:rFonts w:ascii="Arial" w:eastAsia="ＭＳ Ｐゴシック" w:hAnsi="Arial" w:cs="Arial"/>
          <w:color w:val="333333"/>
          <w:kern w:val="0"/>
          <w:sz w:val="24"/>
          <w:szCs w:val="24"/>
          <w14:ligatures w14:val="none"/>
        </w:rPr>
      </w:pPr>
      <w:r w:rsidRPr="00D37B4C">
        <w:rPr>
          <w:rFonts w:ascii="Arial" w:eastAsia="ＭＳ Ｐゴシック" w:hAnsi="Arial" w:cs="Arial"/>
          <w:color w:val="333333"/>
          <w:kern w:val="0"/>
          <w:sz w:val="24"/>
          <w:szCs w:val="24"/>
          <w14:ligatures w14:val="none"/>
        </w:rPr>
        <w:t>ア</w:t>
      </w:r>
      <w:r w:rsidR="007034AC">
        <w:rPr>
          <w:rFonts w:ascii="Arial" w:eastAsia="ＭＳ Ｐゴシック" w:hAnsi="Arial" w:cs="Arial" w:hint="eastAsia"/>
          <w:color w:val="333333"/>
          <w:kern w:val="0"/>
          <w:sz w:val="24"/>
          <w:szCs w:val="24"/>
          <w14:ligatures w14:val="none"/>
        </w:rPr>
        <w:t xml:space="preserve">　</w:t>
      </w:r>
      <w:r w:rsidRPr="00D37B4C">
        <w:rPr>
          <w:rFonts w:ascii="Arial" w:eastAsia="ＭＳ Ｐゴシック" w:hAnsi="Arial" w:cs="Arial"/>
          <w:color w:val="333333"/>
          <w:kern w:val="0"/>
          <w:sz w:val="24"/>
          <w:szCs w:val="24"/>
          <w14:ligatures w14:val="none"/>
        </w:rPr>
        <w:t>取扱商品が単品の場合は、商品分類番号</w:t>
      </w:r>
      <w:r w:rsidRPr="00D37B4C">
        <w:rPr>
          <w:rFonts w:ascii="Arial" w:eastAsia="ＭＳ Ｐゴシック" w:hAnsi="Arial" w:cs="Arial"/>
          <w:color w:val="333333"/>
          <w:kern w:val="0"/>
          <w:sz w:val="24"/>
          <w:szCs w:val="24"/>
          <w14:ligatures w14:val="none"/>
        </w:rPr>
        <w:t>5</w:t>
      </w:r>
      <w:r w:rsidRPr="00D37B4C">
        <w:rPr>
          <w:rFonts w:ascii="Arial" w:eastAsia="ＭＳ Ｐゴシック" w:hAnsi="Arial" w:cs="Arial"/>
          <w:color w:val="333333"/>
          <w:kern w:val="0"/>
          <w:sz w:val="24"/>
          <w:szCs w:val="24"/>
          <w14:ligatures w14:val="none"/>
        </w:rPr>
        <w:t>桁のうち上位</w:t>
      </w:r>
      <w:r w:rsidRPr="00D37B4C">
        <w:rPr>
          <w:rFonts w:ascii="Arial" w:eastAsia="ＭＳ Ｐゴシック" w:hAnsi="Arial" w:cs="Arial"/>
          <w:color w:val="333333"/>
          <w:kern w:val="0"/>
          <w:sz w:val="24"/>
          <w:szCs w:val="24"/>
          <w14:ligatures w14:val="none"/>
        </w:rPr>
        <w:t>4</w:t>
      </w:r>
      <w:r w:rsidRPr="00D37B4C">
        <w:rPr>
          <w:rFonts w:ascii="Arial" w:eastAsia="ＭＳ Ｐゴシック" w:hAnsi="Arial" w:cs="Arial"/>
          <w:color w:val="333333"/>
          <w:kern w:val="0"/>
          <w:sz w:val="24"/>
          <w:szCs w:val="24"/>
          <w14:ligatures w14:val="none"/>
        </w:rPr>
        <w:t>桁の分類番号で細分類を決定する。</w:t>
      </w:r>
    </w:p>
    <w:p w14:paraId="66614C13" w14:textId="77777777" w:rsidR="00C63ABB" w:rsidRDefault="004E4DC9" w:rsidP="00C63ABB">
      <w:pPr>
        <w:widowControl/>
        <w:numPr>
          <w:ilvl w:val="0"/>
          <w:numId w:val="6"/>
        </w:numPr>
        <w:shd w:val="clear" w:color="auto" w:fill="FFFFFF"/>
        <w:spacing w:after="120"/>
        <w:ind w:left="1080"/>
        <w:jc w:val="left"/>
        <w:rPr>
          <w:rFonts w:ascii="Arial" w:eastAsia="ＭＳ Ｐゴシック" w:hAnsi="Arial" w:cs="Arial"/>
          <w:color w:val="333333"/>
          <w:kern w:val="0"/>
          <w:sz w:val="24"/>
          <w:szCs w:val="24"/>
          <w14:ligatures w14:val="none"/>
        </w:rPr>
      </w:pPr>
      <w:r w:rsidRPr="00D37B4C">
        <w:rPr>
          <w:rFonts w:ascii="Arial" w:eastAsia="ＭＳ Ｐゴシック" w:hAnsi="Arial" w:cs="Arial"/>
          <w:color w:val="333333"/>
          <w:kern w:val="0"/>
          <w:sz w:val="24"/>
          <w:szCs w:val="24"/>
          <w14:ligatures w14:val="none"/>
        </w:rPr>
        <w:t>イ</w:t>
      </w:r>
      <w:r w:rsidR="007034AC">
        <w:rPr>
          <w:rFonts w:ascii="Arial" w:eastAsia="ＭＳ Ｐゴシック" w:hAnsi="Arial" w:cs="Arial" w:hint="eastAsia"/>
          <w:color w:val="333333"/>
          <w:kern w:val="0"/>
          <w:sz w:val="24"/>
          <w:szCs w:val="24"/>
          <w14:ligatures w14:val="none"/>
        </w:rPr>
        <w:t xml:space="preserve">　</w:t>
      </w:r>
      <w:r w:rsidRPr="00D37B4C">
        <w:rPr>
          <w:rFonts w:ascii="Arial" w:eastAsia="ＭＳ Ｐゴシック" w:hAnsi="Arial" w:cs="Arial"/>
          <w:color w:val="333333"/>
          <w:kern w:val="0"/>
          <w:sz w:val="24"/>
          <w:szCs w:val="24"/>
          <w14:ligatures w14:val="none"/>
        </w:rPr>
        <w:t>取扱商品が複数の場合は、まず商品分類番号上位</w:t>
      </w:r>
      <w:r w:rsidRPr="00D37B4C">
        <w:rPr>
          <w:rFonts w:ascii="Arial" w:eastAsia="ＭＳ Ｐゴシック" w:hAnsi="Arial" w:cs="Arial"/>
          <w:color w:val="333333"/>
          <w:kern w:val="0"/>
          <w:sz w:val="24"/>
          <w:szCs w:val="24"/>
          <w14:ligatures w14:val="none"/>
        </w:rPr>
        <w:t>2</w:t>
      </w:r>
      <w:r w:rsidRPr="00D37B4C">
        <w:rPr>
          <w:rFonts w:ascii="Arial" w:eastAsia="ＭＳ Ｐゴシック" w:hAnsi="Arial" w:cs="Arial"/>
          <w:color w:val="333333"/>
          <w:kern w:val="0"/>
          <w:sz w:val="24"/>
          <w:szCs w:val="24"/>
          <w14:ligatures w14:val="none"/>
        </w:rPr>
        <w:t>桁の卸売品目（</w:t>
      </w:r>
      <w:r w:rsidRPr="00D37B4C">
        <w:rPr>
          <w:rFonts w:ascii="Arial" w:eastAsia="ＭＳ Ｐゴシック" w:hAnsi="Arial" w:cs="Arial"/>
          <w:color w:val="333333"/>
          <w:kern w:val="0"/>
          <w:sz w:val="24"/>
          <w:szCs w:val="24"/>
          <w14:ligatures w14:val="none"/>
        </w:rPr>
        <w:t>50</w:t>
      </w:r>
      <w:r w:rsidRPr="00D37B4C">
        <w:rPr>
          <w:rFonts w:ascii="Arial" w:eastAsia="ＭＳ Ｐゴシック" w:hAnsi="Arial" w:cs="Arial"/>
          <w:color w:val="333333"/>
          <w:kern w:val="0"/>
          <w:sz w:val="24"/>
          <w:szCs w:val="24"/>
          <w14:ligatures w14:val="none"/>
        </w:rPr>
        <w:t>～</w:t>
      </w:r>
      <w:r w:rsidRPr="00D37B4C">
        <w:rPr>
          <w:rFonts w:ascii="Arial" w:eastAsia="ＭＳ Ｐゴシック" w:hAnsi="Arial" w:cs="Arial"/>
          <w:color w:val="333333"/>
          <w:kern w:val="0"/>
          <w:sz w:val="24"/>
          <w:szCs w:val="24"/>
          <w14:ligatures w14:val="none"/>
        </w:rPr>
        <w:t>54</w:t>
      </w:r>
      <w:r w:rsidRPr="00D37B4C">
        <w:rPr>
          <w:rFonts w:ascii="Arial" w:eastAsia="ＭＳ Ｐゴシック" w:hAnsi="Arial" w:cs="Arial"/>
          <w:color w:val="333333"/>
          <w:kern w:val="0"/>
          <w:sz w:val="24"/>
          <w:szCs w:val="24"/>
          <w14:ligatures w14:val="none"/>
        </w:rPr>
        <w:t>）と小売品目（</w:t>
      </w:r>
      <w:r w:rsidRPr="00D37B4C">
        <w:rPr>
          <w:rFonts w:ascii="Arial" w:eastAsia="ＭＳ Ｐゴシック" w:hAnsi="Arial" w:cs="Arial"/>
          <w:color w:val="333333"/>
          <w:kern w:val="0"/>
          <w:sz w:val="24"/>
          <w:szCs w:val="24"/>
          <w14:ligatures w14:val="none"/>
        </w:rPr>
        <w:t>56</w:t>
      </w:r>
      <w:r w:rsidRPr="00D37B4C">
        <w:rPr>
          <w:rFonts w:ascii="Arial" w:eastAsia="ＭＳ Ｐゴシック" w:hAnsi="Arial" w:cs="Arial"/>
          <w:color w:val="333333"/>
          <w:kern w:val="0"/>
          <w:sz w:val="24"/>
          <w:szCs w:val="24"/>
          <w14:ligatures w14:val="none"/>
        </w:rPr>
        <w:t>～</w:t>
      </w:r>
      <w:r w:rsidRPr="00D37B4C">
        <w:rPr>
          <w:rFonts w:ascii="Arial" w:eastAsia="ＭＳ Ｐゴシック" w:hAnsi="Arial" w:cs="Arial"/>
          <w:color w:val="333333"/>
          <w:kern w:val="0"/>
          <w:sz w:val="24"/>
          <w:szCs w:val="24"/>
          <w14:ligatures w14:val="none"/>
        </w:rPr>
        <w:t>60</w:t>
      </w:r>
      <w:r w:rsidRPr="00D37B4C">
        <w:rPr>
          <w:rFonts w:ascii="Arial" w:eastAsia="ＭＳ Ｐゴシック" w:hAnsi="Arial" w:cs="Arial"/>
          <w:color w:val="333333"/>
          <w:kern w:val="0"/>
          <w:sz w:val="24"/>
          <w:szCs w:val="24"/>
          <w14:ligatures w14:val="none"/>
        </w:rPr>
        <w:t>）でいずれの販売額が多いかによって卸売業か小売業に決定する。</w:t>
      </w:r>
    </w:p>
    <w:p w14:paraId="0D525907" w14:textId="762E3983" w:rsidR="004E4DC9" w:rsidRPr="00C63ABB" w:rsidRDefault="004E4DC9" w:rsidP="00C63ABB">
      <w:pPr>
        <w:widowControl/>
        <w:numPr>
          <w:ilvl w:val="0"/>
          <w:numId w:val="6"/>
        </w:numPr>
        <w:shd w:val="clear" w:color="auto" w:fill="FFFFFF"/>
        <w:spacing w:after="120"/>
        <w:ind w:left="1080"/>
        <w:jc w:val="left"/>
        <w:rPr>
          <w:rFonts w:ascii="Arial" w:eastAsia="ＭＳ Ｐゴシック" w:hAnsi="Arial" w:cs="Arial"/>
          <w:color w:val="333333"/>
          <w:kern w:val="0"/>
          <w:sz w:val="24"/>
          <w:szCs w:val="24"/>
          <w14:ligatures w14:val="none"/>
        </w:rPr>
      </w:pPr>
      <w:r w:rsidRPr="00C63ABB">
        <w:rPr>
          <w:rFonts w:ascii="Arial" w:eastAsia="ＭＳ Ｐゴシック" w:hAnsi="Arial" w:cs="Arial"/>
          <w:color w:val="333333"/>
          <w:kern w:val="0"/>
          <w:sz w:val="24"/>
          <w:szCs w:val="24"/>
          <w14:ligatures w14:val="none"/>
        </w:rPr>
        <w:t>ウ</w:t>
      </w:r>
      <w:r w:rsidR="007034AC" w:rsidRPr="00C63ABB">
        <w:rPr>
          <w:rFonts w:ascii="Arial" w:eastAsia="ＭＳ Ｐゴシック" w:hAnsi="Arial" w:cs="Arial" w:hint="eastAsia"/>
          <w:color w:val="333333"/>
          <w:kern w:val="0"/>
          <w:sz w:val="24"/>
          <w:szCs w:val="24"/>
          <w14:ligatures w14:val="none"/>
        </w:rPr>
        <w:t xml:space="preserve">　</w:t>
      </w:r>
      <w:r w:rsidRPr="00C63ABB">
        <w:rPr>
          <w:rFonts w:ascii="Arial" w:eastAsia="ＭＳ Ｐゴシック" w:hAnsi="Arial" w:cs="Arial"/>
          <w:color w:val="333333"/>
          <w:kern w:val="0"/>
          <w:sz w:val="24"/>
          <w:szCs w:val="24"/>
          <w14:ligatures w14:val="none"/>
        </w:rPr>
        <w:t>産業分類の格付けについては、商品分類番号上位</w:t>
      </w:r>
      <w:r w:rsidRPr="00C63ABB">
        <w:rPr>
          <w:rFonts w:ascii="Arial" w:eastAsia="ＭＳ Ｐゴシック" w:hAnsi="Arial" w:cs="Arial"/>
          <w:color w:val="333333"/>
          <w:kern w:val="0"/>
          <w:sz w:val="24"/>
          <w:szCs w:val="24"/>
          <w14:ligatures w14:val="none"/>
        </w:rPr>
        <w:t>2</w:t>
      </w:r>
      <w:r w:rsidRPr="00C63ABB">
        <w:rPr>
          <w:rFonts w:ascii="Arial" w:eastAsia="ＭＳ Ｐゴシック" w:hAnsi="Arial" w:cs="Arial"/>
          <w:color w:val="333333"/>
          <w:kern w:val="0"/>
          <w:sz w:val="24"/>
          <w:szCs w:val="24"/>
          <w14:ligatures w14:val="none"/>
        </w:rPr>
        <w:t>桁の販売額で分類集計し、その最も大きい上位</w:t>
      </w:r>
      <w:r w:rsidRPr="00C63ABB">
        <w:rPr>
          <w:rFonts w:ascii="Arial" w:eastAsia="ＭＳ Ｐゴシック" w:hAnsi="Arial" w:cs="Arial"/>
          <w:color w:val="333333"/>
          <w:kern w:val="0"/>
          <w:sz w:val="24"/>
          <w:szCs w:val="24"/>
          <w14:ligatures w14:val="none"/>
        </w:rPr>
        <w:t>2</w:t>
      </w:r>
      <w:r w:rsidRPr="00C63ABB">
        <w:rPr>
          <w:rFonts w:ascii="Arial" w:eastAsia="ＭＳ Ｐゴシック" w:hAnsi="Arial" w:cs="Arial"/>
          <w:color w:val="333333"/>
          <w:kern w:val="0"/>
          <w:sz w:val="24"/>
          <w:szCs w:val="24"/>
          <w14:ligatures w14:val="none"/>
        </w:rPr>
        <w:t>桁によって、中分類（</w:t>
      </w:r>
      <w:r w:rsidRPr="00C63ABB">
        <w:rPr>
          <w:rFonts w:ascii="Arial" w:eastAsia="ＭＳ Ｐゴシック" w:hAnsi="Arial" w:cs="Arial"/>
          <w:color w:val="333333"/>
          <w:kern w:val="0"/>
          <w:sz w:val="24"/>
          <w:szCs w:val="24"/>
          <w14:ligatures w14:val="none"/>
        </w:rPr>
        <w:t>2</w:t>
      </w:r>
      <w:r w:rsidRPr="00C63ABB">
        <w:rPr>
          <w:rFonts w:ascii="Arial" w:eastAsia="ＭＳ Ｐゴシック" w:hAnsi="Arial" w:cs="Arial"/>
          <w:color w:val="333333"/>
          <w:kern w:val="0"/>
          <w:sz w:val="24"/>
          <w:szCs w:val="24"/>
          <w14:ligatures w14:val="none"/>
        </w:rPr>
        <w:t>桁分類）を決定し、同様に上位</w:t>
      </w:r>
      <w:r w:rsidRPr="00C63ABB">
        <w:rPr>
          <w:rFonts w:ascii="Arial" w:eastAsia="ＭＳ Ｐゴシック" w:hAnsi="Arial" w:cs="Arial"/>
          <w:color w:val="333333"/>
          <w:kern w:val="0"/>
          <w:sz w:val="24"/>
          <w:szCs w:val="24"/>
          <w14:ligatures w14:val="none"/>
        </w:rPr>
        <w:t>3</w:t>
      </w:r>
      <w:r w:rsidRPr="00C63ABB">
        <w:rPr>
          <w:rFonts w:ascii="Arial" w:eastAsia="ＭＳ Ｐゴシック" w:hAnsi="Arial" w:cs="Arial"/>
          <w:color w:val="333333"/>
          <w:kern w:val="0"/>
          <w:sz w:val="24"/>
          <w:szCs w:val="24"/>
          <w14:ligatures w14:val="none"/>
        </w:rPr>
        <w:t>桁、上位</w:t>
      </w:r>
      <w:r w:rsidRPr="00C63ABB">
        <w:rPr>
          <w:rFonts w:ascii="Arial" w:eastAsia="ＭＳ Ｐゴシック" w:hAnsi="Arial" w:cs="Arial"/>
          <w:color w:val="333333"/>
          <w:kern w:val="0"/>
          <w:sz w:val="24"/>
          <w:szCs w:val="24"/>
          <w14:ligatures w14:val="none"/>
        </w:rPr>
        <w:t>4</w:t>
      </w:r>
      <w:r w:rsidRPr="00C63ABB">
        <w:rPr>
          <w:rFonts w:ascii="Arial" w:eastAsia="ＭＳ Ｐゴシック" w:hAnsi="Arial" w:cs="Arial"/>
          <w:color w:val="333333"/>
          <w:kern w:val="0"/>
          <w:sz w:val="24"/>
          <w:szCs w:val="24"/>
          <w14:ligatures w14:val="none"/>
        </w:rPr>
        <w:t>桁と順に分類し、細分類（</w:t>
      </w:r>
      <w:r w:rsidRPr="00C63ABB">
        <w:rPr>
          <w:rFonts w:ascii="Arial" w:eastAsia="ＭＳ Ｐゴシック" w:hAnsi="Arial" w:cs="Arial"/>
          <w:color w:val="333333"/>
          <w:kern w:val="0"/>
          <w:sz w:val="24"/>
          <w:szCs w:val="24"/>
          <w14:ligatures w14:val="none"/>
        </w:rPr>
        <w:t>4</w:t>
      </w:r>
      <w:r w:rsidRPr="00C63ABB">
        <w:rPr>
          <w:rFonts w:ascii="Arial" w:eastAsia="ＭＳ Ｐゴシック" w:hAnsi="Arial" w:cs="Arial"/>
          <w:color w:val="333333"/>
          <w:kern w:val="0"/>
          <w:sz w:val="24"/>
          <w:szCs w:val="24"/>
          <w14:ligatures w14:val="none"/>
        </w:rPr>
        <w:t>桁分類）を格付けする。</w:t>
      </w:r>
    </w:p>
    <w:p w14:paraId="2B2E2A00" w14:textId="77777777" w:rsidR="004E4DC9" w:rsidRPr="004E4DC9" w:rsidRDefault="004E4DC9" w:rsidP="004E4DC9">
      <w:pPr>
        <w:widowControl/>
        <w:pBdr>
          <w:bottom w:val="dotted" w:sz="12" w:space="4" w:color="555555"/>
        </w:pBdr>
        <w:shd w:val="clear" w:color="auto" w:fill="FFFFFF"/>
        <w:spacing w:before="360" w:after="192"/>
        <w:jc w:val="left"/>
        <w:outlineLvl w:val="2"/>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(2)</w:t>
      </w:r>
      <w:r w:rsidRPr="004E4DC9">
        <w:rPr>
          <w:rFonts w:ascii="Arial" w:eastAsia="ＭＳ Ｐゴシック" w:hAnsi="Arial" w:cs="Arial"/>
          <w:b/>
          <w:bCs/>
          <w:color w:val="333333"/>
          <w:kern w:val="0"/>
          <w:sz w:val="28"/>
          <w:szCs w:val="28"/>
          <w14:ligatures w14:val="none"/>
        </w:rPr>
        <w:t>特殊な方法</w:t>
      </w:r>
    </w:p>
    <w:p w14:paraId="250E0E47"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卸売業のうち「各種商品卸売業」「その他の各種商品卸売業」「代理商、仲立業」、小売業のうち「百貨店、総合スーパー」「その他の各種商品小売業」「各種食料品小売業」「コンビニエンスストア」「たばこ・喫煙具専門小売業」については、以下の方法で格付けを行っている。</w:t>
      </w:r>
    </w:p>
    <w:p w14:paraId="27469030"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ア卸売業</w:t>
      </w:r>
    </w:p>
    <w:p w14:paraId="21C85804" w14:textId="1B1727BE" w:rsidR="00550004" w:rsidRDefault="004E4DC9" w:rsidP="004E4DC9">
      <w:pPr>
        <w:widowControl/>
        <w:numPr>
          <w:ilvl w:val="0"/>
          <w:numId w:val="7"/>
        </w:numPr>
        <w:shd w:val="clear" w:color="auto" w:fill="FFFFFF"/>
        <w:spacing w:after="120"/>
        <w:ind w:left="1080"/>
        <w:jc w:val="left"/>
        <w:rPr>
          <w:rFonts w:ascii="Arial" w:eastAsia="ＭＳ Ｐゴシック" w:hAnsi="Arial" w:cs="Arial"/>
          <w:color w:val="333333"/>
          <w:kern w:val="0"/>
          <w:sz w:val="24"/>
          <w:szCs w:val="24"/>
          <w14:ligatures w14:val="none"/>
        </w:rPr>
      </w:pPr>
      <w:r w:rsidRPr="00A11DFA">
        <w:rPr>
          <w:rFonts w:ascii="Arial" w:eastAsia="ＭＳ Ｐゴシック" w:hAnsi="Arial" w:cs="Arial"/>
          <w:color w:val="333333"/>
          <w:kern w:val="0"/>
          <w:sz w:val="24"/>
          <w:szCs w:val="24"/>
          <w14:ligatures w14:val="none"/>
        </w:rPr>
        <w:t>(</w:t>
      </w:r>
      <w:r w:rsidRPr="00A11DFA">
        <w:rPr>
          <w:rFonts w:ascii="Arial" w:eastAsia="ＭＳ Ｐゴシック" w:hAnsi="Arial" w:cs="Arial"/>
          <w:color w:val="333333"/>
          <w:kern w:val="0"/>
          <w:sz w:val="24"/>
          <w:szCs w:val="24"/>
          <w14:ligatures w14:val="none"/>
        </w:rPr>
        <w:t>ア</w:t>
      </w:r>
      <w:r w:rsidRPr="00A11DFA">
        <w:rPr>
          <w:rFonts w:ascii="Arial" w:eastAsia="ＭＳ Ｐゴシック" w:hAnsi="Arial" w:cs="Arial"/>
          <w:color w:val="333333"/>
          <w:kern w:val="0"/>
          <w:sz w:val="24"/>
          <w:szCs w:val="24"/>
          <w14:ligatures w14:val="none"/>
        </w:rPr>
        <w:t>)</w:t>
      </w:r>
      <w:r w:rsidRPr="00A11DFA">
        <w:rPr>
          <w:rFonts w:ascii="Arial" w:eastAsia="ＭＳ Ｐゴシック" w:hAnsi="Arial" w:cs="Arial"/>
          <w:color w:val="333333"/>
          <w:kern w:val="0"/>
          <w:sz w:val="24"/>
          <w:szCs w:val="24"/>
          <w14:ligatures w14:val="none"/>
        </w:rPr>
        <w:t>「</w:t>
      </w:r>
      <w:r w:rsidRPr="00A11DFA">
        <w:rPr>
          <w:rFonts w:ascii="Arial" w:eastAsia="ＭＳ Ｐゴシック" w:hAnsi="Arial" w:cs="Arial"/>
          <w:color w:val="333333"/>
          <w:kern w:val="0"/>
          <w:sz w:val="24"/>
          <w:szCs w:val="24"/>
          <w14:ligatures w14:val="none"/>
        </w:rPr>
        <w:t>4911</w:t>
      </w:r>
      <w:r w:rsidRPr="00A11DFA">
        <w:rPr>
          <w:rFonts w:ascii="Arial" w:eastAsia="ＭＳ Ｐゴシック" w:hAnsi="Arial" w:cs="Arial"/>
          <w:color w:val="333333"/>
          <w:kern w:val="0"/>
          <w:sz w:val="24"/>
          <w:szCs w:val="24"/>
          <w14:ligatures w14:val="none"/>
        </w:rPr>
        <w:t>各種商品卸売業（従業者が常時</w:t>
      </w:r>
      <w:r w:rsidRPr="00A11DFA">
        <w:rPr>
          <w:rFonts w:ascii="Arial" w:eastAsia="ＭＳ Ｐゴシック" w:hAnsi="Arial" w:cs="Arial"/>
          <w:color w:val="333333"/>
          <w:kern w:val="0"/>
          <w:sz w:val="24"/>
          <w:szCs w:val="24"/>
          <w14:ligatures w14:val="none"/>
        </w:rPr>
        <w:t>100</w:t>
      </w:r>
      <w:r w:rsidRPr="00A11DFA">
        <w:rPr>
          <w:rFonts w:ascii="Arial" w:eastAsia="ＭＳ Ｐゴシック" w:hAnsi="Arial" w:cs="Arial"/>
          <w:color w:val="333333"/>
          <w:kern w:val="0"/>
          <w:sz w:val="24"/>
          <w:szCs w:val="24"/>
          <w14:ligatures w14:val="none"/>
        </w:rPr>
        <w:t>人以上のもの）」</w:t>
      </w:r>
      <w:r w:rsidRPr="00A11DFA">
        <w:rPr>
          <w:rFonts w:ascii="Arial" w:eastAsia="ＭＳ Ｐゴシック" w:hAnsi="Arial" w:cs="Arial"/>
          <w:color w:val="333333"/>
          <w:kern w:val="0"/>
          <w:sz w:val="24"/>
          <w:szCs w:val="24"/>
          <w14:ligatures w14:val="none"/>
        </w:rPr>
        <w:br/>
      </w:r>
      <w:r w:rsidRPr="00A11DFA">
        <w:rPr>
          <w:rFonts w:ascii="Arial" w:eastAsia="ＭＳ Ｐゴシック" w:hAnsi="Arial" w:cs="Arial"/>
          <w:color w:val="333333"/>
          <w:kern w:val="0"/>
          <w:sz w:val="24"/>
          <w:szCs w:val="24"/>
          <w14:ligatures w14:val="none"/>
        </w:rPr>
        <w:t>表</w:t>
      </w:r>
      <w:r w:rsidRPr="00A11DFA">
        <w:rPr>
          <w:rFonts w:ascii="Arial" w:eastAsia="ＭＳ Ｐゴシック" w:hAnsi="Arial" w:cs="Arial"/>
          <w:color w:val="333333"/>
          <w:kern w:val="0"/>
          <w:sz w:val="24"/>
          <w:szCs w:val="24"/>
          <w14:ligatures w14:val="none"/>
        </w:rPr>
        <w:t>1</w:t>
      </w:r>
      <w:r w:rsidRPr="00A11DFA">
        <w:rPr>
          <w:rFonts w:ascii="Arial" w:eastAsia="ＭＳ Ｐゴシック" w:hAnsi="Arial" w:cs="Arial"/>
          <w:color w:val="333333"/>
          <w:kern w:val="0"/>
          <w:sz w:val="24"/>
          <w:szCs w:val="24"/>
          <w14:ligatures w14:val="none"/>
        </w:rPr>
        <w:t>の財別（生産財、資本財、消費財）の</w:t>
      </w:r>
      <w:r w:rsidRPr="00A11DFA">
        <w:rPr>
          <w:rFonts w:ascii="Arial" w:eastAsia="ＭＳ Ｐゴシック" w:hAnsi="Arial" w:cs="Arial"/>
          <w:color w:val="333333"/>
          <w:kern w:val="0"/>
          <w:sz w:val="24"/>
          <w:szCs w:val="24"/>
          <w14:ligatures w14:val="none"/>
        </w:rPr>
        <w:t>3</w:t>
      </w:r>
      <w:r w:rsidRPr="00A11DFA">
        <w:rPr>
          <w:rFonts w:ascii="Arial" w:eastAsia="ＭＳ Ｐゴシック" w:hAnsi="Arial" w:cs="Arial"/>
          <w:color w:val="333333"/>
          <w:kern w:val="0"/>
          <w:sz w:val="24"/>
          <w:szCs w:val="24"/>
          <w14:ligatures w14:val="none"/>
        </w:rPr>
        <w:t>財にわたる商品を販売し、各財の販売額がいずれも卸売販売総額の</w:t>
      </w:r>
      <w:r w:rsidRPr="00A11DFA">
        <w:rPr>
          <w:rFonts w:ascii="Arial" w:eastAsia="ＭＳ Ｐゴシック" w:hAnsi="Arial" w:cs="Arial"/>
          <w:color w:val="333333"/>
          <w:kern w:val="0"/>
          <w:sz w:val="24"/>
          <w:szCs w:val="24"/>
          <w14:ligatures w14:val="none"/>
        </w:rPr>
        <w:t>10</w:t>
      </w:r>
      <w:r w:rsidRPr="00A11DFA">
        <w:rPr>
          <w:rFonts w:ascii="Arial" w:eastAsia="ＭＳ Ｐゴシック" w:hAnsi="Arial" w:cs="Arial"/>
          <w:color w:val="333333"/>
          <w:kern w:val="0"/>
          <w:sz w:val="24"/>
          <w:szCs w:val="24"/>
          <w14:ligatures w14:val="none"/>
        </w:rPr>
        <w:t>％以上で、従業者が</w:t>
      </w:r>
      <w:r w:rsidRPr="00A11DFA">
        <w:rPr>
          <w:rFonts w:ascii="Arial" w:eastAsia="ＭＳ Ｐゴシック" w:hAnsi="Arial" w:cs="Arial"/>
          <w:color w:val="333333"/>
          <w:kern w:val="0"/>
          <w:sz w:val="24"/>
          <w:szCs w:val="24"/>
          <w14:ligatures w14:val="none"/>
        </w:rPr>
        <w:t>100</w:t>
      </w:r>
      <w:r w:rsidRPr="00A11DFA">
        <w:rPr>
          <w:rFonts w:ascii="Arial" w:eastAsia="ＭＳ Ｐゴシック" w:hAnsi="Arial" w:cs="Arial"/>
          <w:color w:val="333333"/>
          <w:kern w:val="0"/>
          <w:sz w:val="24"/>
          <w:szCs w:val="24"/>
          <w14:ligatures w14:val="none"/>
        </w:rPr>
        <w:t>人以上の事業所。</w:t>
      </w:r>
    </w:p>
    <w:p w14:paraId="40EE9000" w14:textId="45C3C39D" w:rsidR="00A11DFA" w:rsidRDefault="00550004" w:rsidP="00550004">
      <w:pPr>
        <w:widowControl/>
        <w:jc w:val="left"/>
        <w:rPr>
          <w:rFonts w:ascii="Arial" w:eastAsia="ＭＳ Ｐゴシック" w:hAnsi="Arial" w:cs="Arial"/>
          <w:color w:val="333333"/>
          <w:kern w:val="0"/>
          <w:sz w:val="24"/>
          <w:szCs w:val="24"/>
          <w14:ligatures w14:val="none"/>
        </w:rPr>
      </w:pPr>
      <w:r>
        <w:rPr>
          <w:rFonts w:ascii="Arial" w:eastAsia="ＭＳ Ｐゴシック" w:hAnsi="Arial" w:cs="Arial"/>
          <w:color w:val="333333"/>
          <w:kern w:val="0"/>
          <w:sz w:val="24"/>
          <w:szCs w:val="24"/>
          <w14:ligatures w14:val="none"/>
        </w:rPr>
        <w:br w:type="page"/>
      </w:r>
    </w:p>
    <w:p w14:paraId="46740A19" w14:textId="6D70F733" w:rsidR="004E4DC9" w:rsidRPr="00A11DFA" w:rsidRDefault="004E4DC9" w:rsidP="004E4DC9">
      <w:pPr>
        <w:widowControl/>
        <w:numPr>
          <w:ilvl w:val="0"/>
          <w:numId w:val="7"/>
        </w:numPr>
        <w:shd w:val="clear" w:color="auto" w:fill="FFFFFF"/>
        <w:spacing w:after="120"/>
        <w:ind w:left="1080"/>
        <w:jc w:val="left"/>
        <w:rPr>
          <w:rFonts w:ascii="Arial" w:eastAsia="ＭＳ Ｐゴシック" w:hAnsi="Arial" w:cs="Arial"/>
          <w:color w:val="333333"/>
          <w:kern w:val="0"/>
          <w:sz w:val="24"/>
          <w:szCs w:val="24"/>
          <w14:ligatures w14:val="none"/>
        </w:rPr>
      </w:pPr>
      <w:r w:rsidRPr="00A11DFA">
        <w:rPr>
          <w:rFonts w:ascii="Arial" w:eastAsia="ＭＳ Ｐゴシック" w:hAnsi="Arial" w:cs="Arial"/>
          <w:color w:val="333333"/>
          <w:kern w:val="0"/>
          <w:sz w:val="24"/>
          <w:szCs w:val="24"/>
          <w14:ligatures w14:val="none"/>
        </w:rPr>
        <w:lastRenderedPageBreak/>
        <w:t>(</w:t>
      </w:r>
      <w:r w:rsidRPr="00A11DFA">
        <w:rPr>
          <w:rFonts w:ascii="Arial" w:eastAsia="ＭＳ Ｐゴシック" w:hAnsi="Arial" w:cs="Arial"/>
          <w:color w:val="333333"/>
          <w:kern w:val="0"/>
          <w:sz w:val="24"/>
          <w:szCs w:val="24"/>
          <w14:ligatures w14:val="none"/>
        </w:rPr>
        <w:t>イ</w:t>
      </w:r>
      <w:r w:rsidRPr="00A11DFA">
        <w:rPr>
          <w:rFonts w:ascii="Arial" w:eastAsia="ＭＳ Ｐゴシック" w:hAnsi="Arial" w:cs="Arial"/>
          <w:color w:val="333333"/>
          <w:kern w:val="0"/>
          <w:sz w:val="24"/>
          <w:szCs w:val="24"/>
          <w14:ligatures w14:val="none"/>
        </w:rPr>
        <w:t>)</w:t>
      </w:r>
      <w:r w:rsidRPr="00A11DFA">
        <w:rPr>
          <w:rFonts w:ascii="Arial" w:eastAsia="ＭＳ Ｐゴシック" w:hAnsi="Arial" w:cs="Arial"/>
          <w:color w:val="333333"/>
          <w:kern w:val="0"/>
          <w:sz w:val="24"/>
          <w:szCs w:val="24"/>
          <w14:ligatures w14:val="none"/>
        </w:rPr>
        <w:t>「</w:t>
      </w:r>
      <w:r w:rsidRPr="00A11DFA">
        <w:rPr>
          <w:rFonts w:ascii="Arial" w:eastAsia="ＭＳ Ｐゴシック" w:hAnsi="Arial" w:cs="Arial"/>
          <w:color w:val="333333"/>
          <w:kern w:val="0"/>
          <w:sz w:val="24"/>
          <w:szCs w:val="24"/>
          <w14:ligatures w14:val="none"/>
        </w:rPr>
        <w:t>4919</w:t>
      </w:r>
      <w:r w:rsidRPr="00A11DFA">
        <w:rPr>
          <w:rFonts w:ascii="Arial" w:eastAsia="ＭＳ Ｐゴシック" w:hAnsi="Arial" w:cs="Arial"/>
          <w:color w:val="333333"/>
          <w:kern w:val="0"/>
          <w:sz w:val="24"/>
          <w:szCs w:val="24"/>
          <w14:ligatures w14:val="none"/>
        </w:rPr>
        <w:t>その他の各種商品卸売業」</w:t>
      </w:r>
      <w:r w:rsidRPr="00A11DFA">
        <w:rPr>
          <w:rFonts w:ascii="Arial" w:eastAsia="ＭＳ Ｐゴシック" w:hAnsi="Arial" w:cs="Arial"/>
          <w:color w:val="333333"/>
          <w:kern w:val="0"/>
          <w:sz w:val="24"/>
          <w:szCs w:val="24"/>
          <w14:ligatures w14:val="none"/>
        </w:rPr>
        <w:br/>
      </w:r>
      <w:r w:rsidRPr="00A11DFA">
        <w:rPr>
          <w:rFonts w:ascii="Arial" w:eastAsia="ＭＳ Ｐゴシック" w:hAnsi="Arial" w:cs="Arial"/>
          <w:color w:val="333333"/>
          <w:kern w:val="0"/>
          <w:sz w:val="24"/>
          <w:szCs w:val="24"/>
          <w14:ligatures w14:val="none"/>
        </w:rPr>
        <w:t>表</w:t>
      </w:r>
      <w:r w:rsidRPr="00A11DFA">
        <w:rPr>
          <w:rFonts w:ascii="Arial" w:eastAsia="ＭＳ Ｐゴシック" w:hAnsi="Arial" w:cs="Arial"/>
          <w:color w:val="333333"/>
          <w:kern w:val="0"/>
          <w:sz w:val="24"/>
          <w:szCs w:val="24"/>
          <w14:ligatures w14:val="none"/>
        </w:rPr>
        <w:t>1</w:t>
      </w:r>
      <w:r w:rsidRPr="00A11DFA">
        <w:rPr>
          <w:rFonts w:ascii="Arial" w:eastAsia="ＭＳ Ｐゴシック" w:hAnsi="Arial" w:cs="Arial"/>
          <w:color w:val="333333"/>
          <w:kern w:val="0"/>
          <w:sz w:val="24"/>
          <w:szCs w:val="24"/>
          <w14:ligatures w14:val="none"/>
        </w:rPr>
        <w:t>の財別（生産財、資本財、消費財）の</w:t>
      </w:r>
      <w:r w:rsidRPr="00A11DFA">
        <w:rPr>
          <w:rFonts w:ascii="Arial" w:eastAsia="ＭＳ Ｐゴシック" w:hAnsi="Arial" w:cs="Arial"/>
          <w:color w:val="333333"/>
          <w:kern w:val="0"/>
          <w:sz w:val="24"/>
          <w:szCs w:val="24"/>
          <w14:ligatures w14:val="none"/>
        </w:rPr>
        <w:t>3</w:t>
      </w:r>
      <w:r w:rsidRPr="00A11DFA">
        <w:rPr>
          <w:rFonts w:ascii="Arial" w:eastAsia="ＭＳ Ｐゴシック" w:hAnsi="Arial" w:cs="Arial"/>
          <w:color w:val="333333"/>
          <w:kern w:val="0"/>
          <w:sz w:val="24"/>
          <w:szCs w:val="24"/>
          <w14:ligatures w14:val="none"/>
        </w:rPr>
        <w:t>財にわたる商品を販売し、各小分類の販売額がいずれも卸売販売額の</w:t>
      </w:r>
      <w:r w:rsidRPr="00A11DFA">
        <w:rPr>
          <w:rFonts w:ascii="Arial" w:eastAsia="ＭＳ Ｐゴシック" w:hAnsi="Arial" w:cs="Arial"/>
          <w:color w:val="333333"/>
          <w:kern w:val="0"/>
          <w:sz w:val="24"/>
          <w:szCs w:val="24"/>
          <w14:ligatures w14:val="none"/>
        </w:rPr>
        <w:t>50</w:t>
      </w:r>
      <w:r w:rsidRPr="00A11DFA">
        <w:rPr>
          <w:rFonts w:ascii="Arial" w:eastAsia="ＭＳ Ｐゴシック" w:hAnsi="Arial" w:cs="Arial"/>
          <w:color w:val="333333"/>
          <w:kern w:val="0"/>
          <w:sz w:val="24"/>
          <w:szCs w:val="24"/>
          <w14:ligatures w14:val="none"/>
        </w:rPr>
        <w:t>％未満で、従業者が</w:t>
      </w:r>
      <w:r w:rsidRPr="00A11DFA">
        <w:rPr>
          <w:rFonts w:ascii="Arial" w:eastAsia="ＭＳ Ｐゴシック" w:hAnsi="Arial" w:cs="Arial"/>
          <w:color w:val="333333"/>
          <w:kern w:val="0"/>
          <w:sz w:val="24"/>
          <w:szCs w:val="24"/>
          <w14:ligatures w14:val="none"/>
        </w:rPr>
        <w:t>100</w:t>
      </w:r>
      <w:r w:rsidRPr="00A11DFA">
        <w:rPr>
          <w:rFonts w:ascii="Arial" w:eastAsia="ＭＳ Ｐゴシック" w:hAnsi="Arial" w:cs="Arial"/>
          <w:color w:val="333333"/>
          <w:kern w:val="0"/>
          <w:sz w:val="24"/>
          <w:szCs w:val="24"/>
          <w14:ligatures w14:val="none"/>
        </w:rPr>
        <w:t>人未満の事業所。</w:t>
      </w:r>
      <w:r w:rsidRPr="00A11DFA">
        <w:rPr>
          <w:rFonts w:ascii="Arial" w:eastAsia="ＭＳ Ｐゴシック" w:hAnsi="Arial" w:cs="Arial"/>
          <w:color w:val="333333"/>
          <w:kern w:val="0"/>
          <w:sz w:val="24"/>
          <w:szCs w:val="24"/>
          <w14:ligatures w14:val="none"/>
        </w:rPr>
        <w:br/>
      </w:r>
      <w:r w:rsidRPr="00A11DFA">
        <w:rPr>
          <w:rFonts w:ascii="Arial" w:eastAsia="ＭＳ Ｐゴシック" w:hAnsi="Arial" w:cs="Arial"/>
          <w:color w:val="333333"/>
          <w:kern w:val="0"/>
          <w:sz w:val="24"/>
          <w:szCs w:val="24"/>
          <w14:ligatures w14:val="none"/>
        </w:rPr>
        <w:t>なお、上記（ア）、（イ）について、生産財、資本財、消費財の</w:t>
      </w:r>
      <w:r w:rsidRPr="00A11DFA">
        <w:rPr>
          <w:rFonts w:ascii="Arial" w:eastAsia="ＭＳ Ｐゴシック" w:hAnsi="Arial" w:cs="Arial"/>
          <w:color w:val="333333"/>
          <w:kern w:val="0"/>
          <w:sz w:val="24"/>
          <w:szCs w:val="24"/>
          <w14:ligatures w14:val="none"/>
        </w:rPr>
        <w:t>3</w:t>
      </w:r>
      <w:r w:rsidRPr="00A11DFA">
        <w:rPr>
          <w:rFonts w:ascii="Arial" w:eastAsia="ＭＳ Ｐゴシック" w:hAnsi="Arial" w:cs="Arial"/>
          <w:color w:val="333333"/>
          <w:kern w:val="0"/>
          <w:sz w:val="24"/>
          <w:szCs w:val="24"/>
          <w14:ligatures w14:val="none"/>
        </w:rPr>
        <w:t>財にわたる商品を扱っていても、生産財の品目が</w:t>
      </w:r>
      <w:r w:rsidRPr="00A11DFA">
        <w:rPr>
          <w:rFonts w:ascii="Arial" w:eastAsia="ＭＳ Ｐゴシック" w:hAnsi="Arial" w:cs="Arial"/>
          <w:color w:val="333333"/>
          <w:kern w:val="0"/>
          <w:sz w:val="24"/>
          <w:szCs w:val="24"/>
          <w14:ligatures w14:val="none"/>
        </w:rPr>
        <w:t>524</w:t>
      </w:r>
      <w:r w:rsidRPr="00A11DFA">
        <w:rPr>
          <w:rFonts w:ascii="Arial" w:eastAsia="ＭＳ Ｐゴシック" w:hAnsi="Arial" w:cs="Arial"/>
          <w:color w:val="333333"/>
          <w:kern w:val="0"/>
          <w:sz w:val="24"/>
          <w:szCs w:val="24"/>
          <w14:ligatures w14:val="none"/>
        </w:rPr>
        <w:t>再生資源卸売業」のみ、消費財の品目が「</w:t>
      </w:r>
      <w:r w:rsidRPr="00A11DFA">
        <w:rPr>
          <w:rFonts w:ascii="Arial" w:eastAsia="ＭＳ Ｐゴシック" w:hAnsi="Arial" w:cs="Arial"/>
          <w:color w:val="333333"/>
          <w:kern w:val="0"/>
          <w:sz w:val="24"/>
          <w:szCs w:val="24"/>
          <w14:ligatures w14:val="none"/>
        </w:rPr>
        <w:t>549</w:t>
      </w:r>
      <w:r w:rsidRPr="00A11DFA">
        <w:rPr>
          <w:rFonts w:ascii="Arial" w:eastAsia="ＭＳ Ｐゴシック" w:hAnsi="Arial" w:cs="Arial"/>
          <w:color w:val="333333"/>
          <w:kern w:val="0"/>
          <w:sz w:val="24"/>
          <w:szCs w:val="24"/>
          <w14:ligatures w14:val="none"/>
        </w:rPr>
        <w:t>他に分類されない卸売業」のみの場合には、一般的な方法による卸売業格付けとする。</w:t>
      </w: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960"/>
        <w:gridCol w:w="963"/>
        <w:gridCol w:w="4286"/>
      </w:tblGrid>
      <w:tr w:rsidR="004E4DC9" w:rsidRPr="004E4DC9" w14:paraId="5AB250FB" w14:textId="77777777">
        <w:trPr>
          <w:tblHeader/>
        </w:trPr>
        <w:tc>
          <w:tcPr>
            <w:tcW w:w="0" w:type="auto"/>
            <w:gridSpan w:val="3"/>
            <w:tcBorders>
              <w:top w:val="nil"/>
              <w:left w:val="nil"/>
              <w:bottom w:val="nil"/>
              <w:right w:val="nil"/>
            </w:tcBorders>
            <w:tcMar>
              <w:top w:w="75" w:type="dxa"/>
              <w:left w:w="120" w:type="dxa"/>
              <w:bottom w:w="75" w:type="dxa"/>
              <w:right w:w="120" w:type="dxa"/>
            </w:tcMar>
            <w:vAlign w:val="center"/>
            <w:hideMark/>
          </w:tcPr>
          <w:p w14:paraId="6CB4446F" w14:textId="77777777" w:rsidR="004E4DC9" w:rsidRPr="004E4DC9" w:rsidRDefault="004E4DC9" w:rsidP="004E4DC9">
            <w:pPr>
              <w:widowControl/>
              <w:spacing w:after="192"/>
              <w:jc w:val="left"/>
              <w:rPr>
                <w:rFonts w:ascii="Arial" w:eastAsia="ＭＳ Ｐゴシック" w:hAnsi="Arial" w:cs="Arial"/>
                <w:b/>
                <w:bCs/>
                <w:color w:val="333333"/>
                <w:kern w:val="0"/>
                <w:sz w:val="24"/>
                <w:szCs w:val="24"/>
                <w14:ligatures w14:val="none"/>
              </w:rPr>
            </w:pPr>
            <w:r w:rsidRPr="004E4DC9">
              <w:rPr>
                <w:rFonts w:ascii="Arial" w:eastAsia="ＭＳ Ｐゴシック" w:hAnsi="Arial" w:cs="Arial"/>
                <w:b/>
                <w:bCs/>
                <w:color w:val="333333"/>
                <w:kern w:val="0"/>
                <w:sz w:val="24"/>
                <w:szCs w:val="24"/>
                <w14:ligatures w14:val="none"/>
              </w:rPr>
              <w:t>表</w:t>
            </w:r>
            <w:r w:rsidRPr="004E4DC9">
              <w:rPr>
                <w:rFonts w:ascii="Arial" w:eastAsia="ＭＳ Ｐゴシック" w:hAnsi="Arial" w:cs="Arial"/>
                <w:b/>
                <w:bCs/>
                <w:color w:val="333333"/>
                <w:kern w:val="0"/>
                <w:sz w:val="24"/>
                <w:szCs w:val="24"/>
                <w14:ligatures w14:val="none"/>
              </w:rPr>
              <w:t>1</w:t>
            </w:r>
            <w:r w:rsidRPr="004E4DC9">
              <w:rPr>
                <w:rFonts w:ascii="Arial" w:eastAsia="ＭＳ Ｐゴシック" w:hAnsi="Arial" w:cs="Arial"/>
                <w:b/>
                <w:bCs/>
                <w:color w:val="333333"/>
                <w:kern w:val="0"/>
                <w:sz w:val="24"/>
                <w:szCs w:val="24"/>
                <w14:ligatures w14:val="none"/>
              </w:rPr>
              <w:t>財別（生産財、資本財、消費財）</w:t>
            </w:r>
          </w:p>
        </w:tc>
      </w:tr>
      <w:tr w:rsidR="004E4DC9" w:rsidRPr="004E4DC9" w14:paraId="41EB52CF" w14:textId="77777777">
        <w:trPr>
          <w:tblHeader/>
        </w:trPr>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5D9945D" w14:textId="77777777" w:rsidR="004E4DC9" w:rsidRPr="004E4DC9" w:rsidRDefault="004E4DC9" w:rsidP="004E4DC9">
            <w:pPr>
              <w:widowControl/>
              <w:jc w:val="center"/>
              <w:rPr>
                <w:rFonts w:ascii="Arial" w:eastAsia="ＭＳ Ｐゴシック" w:hAnsi="Arial" w:cs="Arial"/>
                <w:b/>
                <w:bCs/>
                <w:color w:val="333333"/>
                <w:kern w:val="0"/>
                <w:sz w:val="24"/>
                <w:szCs w:val="24"/>
                <w14:ligatures w14:val="none"/>
              </w:rPr>
            </w:pPr>
            <w:r w:rsidRPr="004E4DC9">
              <w:rPr>
                <w:rFonts w:ascii="Arial" w:eastAsia="ＭＳ Ｐゴシック" w:hAnsi="Arial" w:cs="Arial"/>
                <w:b/>
                <w:bCs/>
                <w:color w:val="333333"/>
                <w:kern w:val="0"/>
                <w:sz w:val="24"/>
                <w:szCs w:val="24"/>
                <w14:ligatures w14:val="none"/>
              </w:rPr>
              <w:t>財別</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71D6BD6" w14:textId="77777777" w:rsidR="004E4DC9" w:rsidRPr="004E4DC9" w:rsidRDefault="004E4DC9" w:rsidP="004E4DC9">
            <w:pPr>
              <w:widowControl/>
              <w:jc w:val="center"/>
              <w:rPr>
                <w:rFonts w:ascii="Arial" w:eastAsia="ＭＳ Ｐゴシック" w:hAnsi="Arial" w:cs="Arial"/>
                <w:b/>
                <w:bCs/>
                <w:color w:val="333333"/>
                <w:kern w:val="0"/>
                <w:sz w:val="24"/>
                <w:szCs w:val="24"/>
                <w14:ligatures w14:val="none"/>
              </w:rPr>
            </w:pPr>
            <w:r w:rsidRPr="004E4DC9">
              <w:rPr>
                <w:rFonts w:ascii="Arial" w:eastAsia="ＭＳ Ｐゴシック" w:hAnsi="Arial" w:cs="Arial"/>
                <w:b/>
                <w:bCs/>
                <w:color w:val="333333"/>
                <w:kern w:val="0"/>
                <w:sz w:val="24"/>
                <w:szCs w:val="24"/>
                <w14:ligatures w14:val="none"/>
              </w:rPr>
              <w:t>小分類</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EBE9F20" w14:textId="77777777" w:rsidR="004E4DC9" w:rsidRPr="004E4DC9" w:rsidRDefault="004E4DC9" w:rsidP="004E4DC9">
            <w:pPr>
              <w:widowControl/>
              <w:jc w:val="center"/>
              <w:rPr>
                <w:rFonts w:ascii="Arial" w:eastAsia="ＭＳ Ｐゴシック" w:hAnsi="Arial" w:cs="Arial"/>
                <w:b/>
                <w:bCs/>
                <w:color w:val="333333"/>
                <w:kern w:val="0"/>
                <w:sz w:val="24"/>
                <w:szCs w:val="24"/>
                <w14:ligatures w14:val="none"/>
              </w:rPr>
            </w:pPr>
            <w:r w:rsidRPr="004E4DC9">
              <w:rPr>
                <w:rFonts w:ascii="Arial" w:eastAsia="ＭＳ Ｐゴシック" w:hAnsi="Arial" w:cs="Arial"/>
                <w:b/>
                <w:bCs/>
                <w:color w:val="333333"/>
                <w:kern w:val="0"/>
                <w:sz w:val="24"/>
                <w:szCs w:val="24"/>
                <w14:ligatures w14:val="none"/>
              </w:rPr>
              <w:t>産業分類</w:t>
            </w:r>
          </w:p>
        </w:tc>
      </w:tr>
      <w:tr w:rsidR="004E4DC9" w:rsidRPr="004E4DC9" w14:paraId="1F595736"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BD4B446" w14:textId="77777777" w:rsidR="004E4DC9" w:rsidRPr="004E4DC9" w:rsidRDefault="004E4DC9" w:rsidP="004E4DC9">
            <w:pPr>
              <w:widowControl/>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生産財</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A14E2E8" w14:textId="77777777" w:rsidR="004E4DC9" w:rsidRPr="004E4DC9" w:rsidRDefault="004E4DC9" w:rsidP="004E4DC9">
            <w:pPr>
              <w:widowControl/>
              <w:jc w:val="center"/>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501</w:t>
            </w:r>
            <w:r w:rsidRPr="004E4DC9">
              <w:rPr>
                <w:rFonts w:ascii="Arial" w:eastAsia="ＭＳ Ｐゴシック" w:hAnsi="Arial" w:cs="Arial"/>
                <w:color w:val="333333"/>
                <w:kern w:val="0"/>
                <w:sz w:val="24"/>
                <w:szCs w:val="24"/>
                <w14:ligatures w14:val="none"/>
              </w:rPr>
              <w:br/>
              <w:t>522</w:t>
            </w:r>
            <w:r w:rsidRPr="004E4DC9">
              <w:rPr>
                <w:rFonts w:ascii="Arial" w:eastAsia="ＭＳ Ｐゴシック" w:hAnsi="Arial" w:cs="Arial"/>
                <w:color w:val="333333"/>
                <w:kern w:val="0"/>
                <w:sz w:val="24"/>
                <w:szCs w:val="24"/>
                <w14:ligatures w14:val="none"/>
              </w:rPr>
              <w:br/>
              <w:t>523</w:t>
            </w:r>
            <w:r w:rsidRPr="004E4DC9">
              <w:rPr>
                <w:rFonts w:ascii="Arial" w:eastAsia="ＭＳ Ｐゴシック" w:hAnsi="Arial" w:cs="Arial"/>
                <w:color w:val="333333"/>
                <w:kern w:val="0"/>
                <w:sz w:val="24"/>
                <w:szCs w:val="24"/>
                <w14:ligatures w14:val="none"/>
              </w:rPr>
              <w:br/>
              <w:t>524</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E51B352" w14:textId="77777777" w:rsidR="004E4DC9" w:rsidRPr="004E4DC9" w:rsidRDefault="004E4DC9" w:rsidP="004E4DC9">
            <w:pPr>
              <w:widowControl/>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繊維品卸売業（衣服、身の回り品を除く）</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化学製品卸売業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鉱物・金属材料卸売業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再生資源卸売業</w:t>
            </w:r>
          </w:p>
        </w:tc>
      </w:tr>
      <w:tr w:rsidR="004E4DC9" w:rsidRPr="004E4DC9" w14:paraId="43541419"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173875C" w14:textId="77777777" w:rsidR="004E4DC9" w:rsidRPr="004E4DC9" w:rsidRDefault="004E4DC9" w:rsidP="004E4DC9">
            <w:pPr>
              <w:widowControl/>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資本財</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81CBEF9" w14:textId="77777777" w:rsidR="004E4DC9" w:rsidRPr="004E4DC9" w:rsidRDefault="004E4DC9" w:rsidP="004E4DC9">
            <w:pPr>
              <w:widowControl/>
              <w:jc w:val="center"/>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521</w:t>
            </w:r>
            <w:r w:rsidRPr="004E4DC9">
              <w:rPr>
                <w:rFonts w:ascii="Arial" w:eastAsia="ＭＳ Ｐゴシック" w:hAnsi="Arial" w:cs="Arial"/>
                <w:color w:val="333333"/>
                <w:kern w:val="0"/>
                <w:sz w:val="24"/>
                <w:szCs w:val="24"/>
                <w14:ligatures w14:val="none"/>
              </w:rPr>
              <w:br/>
              <w:t>531</w:t>
            </w:r>
            <w:r w:rsidRPr="004E4DC9">
              <w:rPr>
                <w:rFonts w:ascii="Arial" w:eastAsia="ＭＳ Ｐゴシック" w:hAnsi="Arial" w:cs="Arial"/>
                <w:color w:val="333333"/>
                <w:kern w:val="0"/>
                <w:sz w:val="24"/>
                <w:szCs w:val="24"/>
                <w14:ligatures w14:val="none"/>
              </w:rPr>
              <w:br/>
              <w:t>532</w:t>
            </w:r>
            <w:r w:rsidRPr="004E4DC9">
              <w:rPr>
                <w:rFonts w:ascii="Arial" w:eastAsia="ＭＳ Ｐゴシック" w:hAnsi="Arial" w:cs="Arial"/>
                <w:color w:val="333333"/>
                <w:kern w:val="0"/>
                <w:sz w:val="24"/>
                <w:szCs w:val="24"/>
                <w14:ligatures w14:val="none"/>
              </w:rPr>
              <w:br/>
              <w:t>533</w:t>
            </w:r>
            <w:r w:rsidRPr="004E4DC9">
              <w:rPr>
                <w:rFonts w:ascii="Arial" w:eastAsia="ＭＳ Ｐゴシック" w:hAnsi="Arial" w:cs="Arial"/>
                <w:color w:val="333333"/>
                <w:kern w:val="0"/>
                <w:sz w:val="24"/>
                <w:szCs w:val="24"/>
                <w14:ligatures w14:val="none"/>
              </w:rPr>
              <w:br/>
              <w:t>539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1D7152C" w14:textId="77777777" w:rsidR="004E4DC9" w:rsidRPr="004E4DC9" w:rsidRDefault="004E4DC9" w:rsidP="004E4DC9">
            <w:pPr>
              <w:widowControl/>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建築材料卸売業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一般機械器具卸売業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自動車卸売業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電気機械器具卸売業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その他の機械器具卸売業</w:t>
            </w:r>
          </w:p>
        </w:tc>
      </w:tr>
      <w:tr w:rsidR="004E4DC9" w:rsidRPr="004E4DC9" w14:paraId="6818DF3B"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B93D821" w14:textId="77777777" w:rsidR="004E4DC9" w:rsidRPr="004E4DC9" w:rsidRDefault="004E4DC9" w:rsidP="004E4DC9">
            <w:pPr>
              <w:widowControl/>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消費財</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1D723AF" w14:textId="77777777" w:rsidR="004E4DC9" w:rsidRPr="004E4DC9" w:rsidRDefault="004E4DC9" w:rsidP="004E4DC9">
            <w:pPr>
              <w:widowControl/>
              <w:jc w:val="center"/>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502</w:t>
            </w:r>
            <w:r w:rsidRPr="004E4DC9">
              <w:rPr>
                <w:rFonts w:ascii="Arial" w:eastAsia="ＭＳ Ｐゴシック" w:hAnsi="Arial" w:cs="Arial"/>
                <w:color w:val="333333"/>
                <w:kern w:val="0"/>
                <w:sz w:val="24"/>
                <w:szCs w:val="24"/>
                <w14:ligatures w14:val="none"/>
              </w:rPr>
              <w:br/>
              <w:t>511</w:t>
            </w:r>
            <w:r w:rsidRPr="004E4DC9">
              <w:rPr>
                <w:rFonts w:ascii="Arial" w:eastAsia="ＭＳ Ｐゴシック" w:hAnsi="Arial" w:cs="Arial"/>
                <w:color w:val="333333"/>
                <w:kern w:val="0"/>
                <w:sz w:val="24"/>
                <w:szCs w:val="24"/>
                <w14:ligatures w14:val="none"/>
              </w:rPr>
              <w:br/>
              <w:t>512</w:t>
            </w:r>
            <w:r w:rsidRPr="004E4DC9">
              <w:rPr>
                <w:rFonts w:ascii="Arial" w:eastAsia="ＭＳ Ｐゴシック" w:hAnsi="Arial" w:cs="Arial"/>
                <w:color w:val="333333"/>
                <w:kern w:val="0"/>
                <w:sz w:val="24"/>
                <w:szCs w:val="24"/>
                <w14:ligatures w14:val="none"/>
              </w:rPr>
              <w:br/>
              <w:t>541</w:t>
            </w:r>
            <w:r w:rsidRPr="004E4DC9">
              <w:rPr>
                <w:rFonts w:ascii="Arial" w:eastAsia="ＭＳ Ｐゴシック" w:hAnsi="Arial" w:cs="Arial"/>
                <w:color w:val="333333"/>
                <w:kern w:val="0"/>
                <w:sz w:val="24"/>
                <w:szCs w:val="24"/>
                <w14:ligatures w14:val="none"/>
              </w:rPr>
              <w:br/>
              <w:t>542</w:t>
            </w:r>
            <w:r w:rsidRPr="004E4DC9">
              <w:rPr>
                <w:rFonts w:ascii="Arial" w:eastAsia="ＭＳ Ｐゴシック" w:hAnsi="Arial" w:cs="Arial"/>
                <w:color w:val="333333"/>
                <w:kern w:val="0"/>
                <w:sz w:val="24"/>
                <w:szCs w:val="24"/>
                <w14:ligatures w14:val="none"/>
              </w:rPr>
              <w:br/>
              <w:t>549</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7580C52A" w14:textId="77777777" w:rsidR="004E4DC9" w:rsidRPr="004E4DC9" w:rsidRDefault="004E4DC9" w:rsidP="004E4DC9">
            <w:pPr>
              <w:widowControl/>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衣服・身の回り品卸売業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農畜産物・水産物卸売業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食料・飲料卸売業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家具・建具・じゅう器等卸売業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医薬品・化粧品等卸売業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他に分類されない卸売業</w:t>
            </w:r>
          </w:p>
        </w:tc>
      </w:tr>
    </w:tbl>
    <w:p w14:paraId="1D38C7C2" w14:textId="14824E12" w:rsidR="00550004" w:rsidRDefault="004E4DC9" w:rsidP="004E4DC9">
      <w:pPr>
        <w:widowControl/>
        <w:numPr>
          <w:ilvl w:val="0"/>
          <w:numId w:val="8"/>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ウ</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5497</w:t>
      </w:r>
      <w:r w:rsidRPr="004E4DC9">
        <w:rPr>
          <w:rFonts w:ascii="Arial" w:eastAsia="ＭＳ Ｐゴシック" w:hAnsi="Arial" w:cs="Arial"/>
          <w:color w:val="333333"/>
          <w:kern w:val="0"/>
          <w:sz w:val="24"/>
          <w:szCs w:val="24"/>
          <w14:ligatures w14:val="none"/>
        </w:rPr>
        <w:t>代理商、仲立業」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「年間商品販売額」と「その他の収入額の仲立手数料」を比較し、仲立手数料が多い場合に「代理商、仲立業」に格付けする。</w:t>
      </w:r>
    </w:p>
    <w:p w14:paraId="28E5D753" w14:textId="5F63D3F8" w:rsidR="004E4DC9" w:rsidRPr="004E4DC9" w:rsidRDefault="00550004" w:rsidP="00550004">
      <w:pPr>
        <w:widowControl/>
        <w:jc w:val="left"/>
        <w:rPr>
          <w:rFonts w:ascii="Arial" w:eastAsia="ＭＳ Ｐゴシック" w:hAnsi="Arial" w:cs="Arial"/>
          <w:color w:val="333333"/>
          <w:kern w:val="0"/>
          <w:sz w:val="24"/>
          <w:szCs w:val="24"/>
          <w14:ligatures w14:val="none"/>
        </w:rPr>
      </w:pPr>
      <w:r>
        <w:rPr>
          <w:rFonts w:ascii="Arial" w:eastAsia="ＭＳ Ｐゴシック" w:hAnsi="Arial" w:cs="Arial"/>
          <w:color w:val="333333"/>
          <w:kern w:val="0"/>
          <w:sz w:val="24"/>
          <w:szCs w:val="24"/>
          <w14:ligatures w14:val="none"/>
        </w:rPr>
        <w:br w:type="page"/>
      </w:r>
    </w:p>
    <w:p w14:paraId="2654117B" w14:textId="77777777" w:rsidR="004E4DC9" w:rsidRPr="004E4DC9" w:rsidRDefault="004E4DC9" w:rsidP="004E4DC9">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lastRenderedPageBreak/>
        <w:t>イ小売業</w:t>
      </w:r>
    </w:p>
    <w:p w14:paraId="022F5169" w14:textId="77777777" w:rsidR="004E4DC9" w:rsidRPr="004E4DC9" w:rsidRDefault="004E4DC9" w:rsidP="004E4DC9">
      <w:pPr>
        <w:widowControl/>
        <w:numPr>
          <w:ilvl w:val="0"/>
          <w:numId w:val="9"/>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ア</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5511</w:t>
      </w:r>
      <w:r w:rsidRPr="004E4DC9">
        <w:rPr>
          <w:rFonts w:ascii="Arial" w:eastAsia="ＭＳ Ｐゴシック" w:hAnsi="Arial" w:cs="Arial"/>
          <w:color w:val="333333"/>
          <w:kern w:val="0"/>
          <w:sz w:val="24"/>
          <w:szCs w:val="24"/>
          <w14:ligatures w14:val="none"/>
        </w:rPr>
        <w:t>百貨店、総合スーパー」</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表</w:t>
      </w:r>
      <w:r w:rsidRPr="004E4DC9">
        <w:rPr>
          <w:rFonts w:ascii="Arial" w:eastAsia="ＭＳ Ｐゴシック" w:hAnsi="Arial" w:cs="Arial"/>
          <w:color w:val="333333"/>
          <w:kern w:val="0"/>
          <w:sz w:val="24"/>
          <w:szCs w:val="24"/>
          <w14:ligatures w14:val="none"/>
        </w:rPr>
        <w:t>2</w:t>
      </w:r>
      <w:r w:rsidRPr="004E4DC9">
        <w:rPr>
          <w:rFonts w:ascii="Arial" w:eastAsia="ＭＳ Ｐゴシック" w:hAnsi="Arial" w:cs="Arial"/>
          <w:color w:val="333333"/>
          <w:kern w:val="0"/>
          <w:sz w:val="24"/>
          <w:szCs w:val="24"/>
          <w14:ligatures w14:val="none"/>
        </w:rPr>
        <w:t>の衣（中分類</w:t>
      </w:r>
      <w:r w:rsidRPr="004E4DC9">
        <w:rPr>
          <w:rFonts w:ascii="Arial" w:eastAsia="ＭＳ Ｐゴシック" w:hAnsi="Arial" w:cs="Arial"/>
          <w:color w:val="333333"/>
          <w:kern w:val="0"/>
          <w:sz w:val="24"/>
          <w:szCs w:val="24"/>
          <w14:ligatures w14:val="none"/>
        </w:rPr>
        <w:t>56</w:t>
      </w:r>
      <w:r w:rsidRPr="004E4DC9">
        <w:rPr>
          <w:rFonts w:ascii="Arial" w:eastAsia="ＭＳ Ｐゴシック" w:hAnsi="Arial" w:cs="Arial"/>
          <w:color w:val="333333"/>
          <w:kern w:val="0"/>
          <w:sz w:val="24"/>
          <w:szCs w:val="24"/>
          <w14:ligatures w14:val="none"/>
        </w:rPr>
        <w:t>）、食（中分類</w:t>
      </w:r>
      <w:r w:rsidRPr="004E4DC9">
        <w:rPr>
          <w:rFonts w:ascii="Arial" w:eastAsia="ＭＳ Ｐゴシック" w:hAnsi="Arial" w:cs="Arial"/>
          <w:color w:val="333333"/>
          <w:kern w:val="0"/>
          <w:sz w:val="24"/>
          <w:szCs w:val="24"/>
          <w14:ligatures w14:val="none"/>
        </w:rPr>
        <w:t>57</w:t>
      </w:r>
      <w:r w:rsidRPr="004E4DC9">
        <w:rPr>
          <w:rFonts w:ascii="Arial" w:eastAsia="ＭＳ Ｐゴシック" w:hAnsi="Arial" w:cs="Arial"/>
          <w:color w:val="333333"/>
          <w:kern w:val="0"/>
          <w:sz w:val="24"/>
          <w:szCs w:val="24"/>
          <w14:ligatures w14:val="none"/>
        </w:rPr>
        <w:t>）、住（中分類</w:t>
      </w:r>
      <w:r w:rsidRPr="004E4DC9">
        <w:rPr>
          <w:rFonts w:ascii="Arial" w:eastAsia="ＭＳ Ｐゴシック" w:hAnsi="Arial" w:cs="Arial"/>
          <w:color w:val="333333"/>
          <w:kern w:val="0"/>
          <w:sz w:val="24"/>
          <w:szCs w:val="24"/>
          <w14:ligatures w14:val="none"/>
        </w:rPr>
        <w:t>58</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60</w:t>
      </w:r>
      <w:r w:rsidRPr="004E4DC9">
        <w:rPr>
          <w:rFonts w:ascii="Arial" w:eastAsia="ＭＳ Ｐゴシック" w:hAnsi="Arial" w:cs="Arial"/>
          <w:color w:val="333333"/>
          <w:kern w:val="0"/>
          <w:sz w:val="24"/>
          <w:szCs w:val="24"/>
          <w14:ligatures w14:val="none"/>
        </w:rPr>
        <w:t>）にわたる商品を小売りし、衣、食、住の各販売額がいずれも小売販売総額の</w:t>
      </w:r>
      <w:r w:rsidRPr="004E4DC9">
        <w:rPr>
          <w:rFonts w:ascii="Arial" w:eastAsia="ＭＳ Ｐゴシック" w:hAnsi="Arial" w:cs="Arial"/>
          <w:color w:val="333333"/>
          <w:kern w:val="0"/>
          <w:sz w:val="24"/>
          <w:szCs w:val="24"/>
          <w14:ligatures w14:val="none"/>
        </w:rPr>
        <w:t>10</w:t>
      </w:r>
      <w:r w:rsidRPr="004E4DC9">
        <w:rPr>
          <w:rFonts w:ascii="Arial" w:eastAsia="ＭＳ Ｐゴシック" w:hAnsi="Arial" w:cs="Arial"/>
          <w:color w:val="333333"/>
          <w:kern w:val="0"/>
          <w:sz w:val="24"/>
          <w:szCs w:val="24"/>
          <w14:ligatures w14:val="none"/>
        </w:rPr>
        <w:t>％以上</w:t>
      </w:r>
      <w:r w:rsidRPr="004E4DC9">
        <w:rPr>
          <w:rFonts w:ascii="Arial" w:eastAsia="ＭＳ Ｐゴシック" w:hAnsi="Arial" w:cs="Arial"/>
          <w:color w:val="333333"/>
          <w:kern w:val="0"/>
          <w:sz w:val="24"/>
          <w:szCs w:val="24"/>
          <w14:ligatures w14:val="none"/>
        </w:rPr>
        <w:t>70</w:t>
      </w:r>
      <w:r w:rsidRPr="004E4DC9">
        <w:rPr>
          <w:rFonts w:ascii="Arial" w:eastAsia="ＭＳ Ｐゴシック" w:hAnsi="Arial" w:cs="Arial"/>
          <w:color w:val="333333"/>
          <w:kern w:val="0"/>
          <w:sz w:val="24"/>
          <w:szCs w:val="24"/>
          <w14:ligatures w14:val="none"/>
        </w:rPr>
        <w:t>％未満で、従業者が</w:t>
      </w:r>
      <w:r w:rsidRPr="004E4DC9">
        <w:rPr>
          <w:rFonts w:ascii="Arial" w:eastAsia="ＭＳ Ｐゴシック" w:hAnsi="Arial" w:cs="Arial"/>
          <w:color w:val="333333"/>
          <w:kern w:val="0"/>
          <w:sz w:val="24"/>
          <w:szCs w:val="24"/>
          <w14:ligatures w14:val="none"/>
        </w:rPr>
        <w:t>50</w:t>
      </w:r>
      <w:r w:rsidRPr="004E4DC9">
        <w:rPr>
          <w:rFonts w:ascii="Arial" w:eastAsia="ＭＳ Ｐゴシック" w:hAnsi="Arial" w:cs="Arial"/>
          <w:color w:val="333333"/>
          <w:kern w:val="0"/>
          <w:sz w:val="24"/>
          <w:szCs w:val="24"/>
          <w14:ligatures w14:val="none"/>
        </w:rPr>
        <w:t>人以上の事業所をいう。</w:t>
      </w:r>
    </w:p>
    <w:p w14:paraId="6C52E5AF" w14:textId="77777777" w:rsidR="004E4DC9" w:rsidRPr="004E4DC9" w:rsidRDefault="004E4DC9" w:rsidP="004E4DC9">
      <w:pPr>
        <w:widowControl/>
        <w:numPr>
          <w:ilvl w:val="0"/>
          <w:numId w:val="9"/>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イ</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5599</w:t>
      </w:r>
      <w:r w:rsidRPr="004E4DC9">
        <w:rPr>
          <w:rFonts w:ascii="Arial" w:eastAsia="ＭＳ Ｐゴシック" w:hAnsi="Arial" w:cs="Arial"/>
          <w:color w:val="333333"/>
          <w:kern w:val="0"/>
          <w:sz w:val="24"/>
          <w:szCs w:val="24"/>
          <w14:ligatures w14:val="none"/>
        </w:rPr>
        <w:t>その他の各種商品小売業（従業者が常時</w:t>
      </w:r>
      <w:r w:rsidRPr="004E4DC9">
        <w:rPr>
          <w:rFonts w:ascii="Arial" w:eastAsia="ＭＳ Ｐゴシック" w:hAnsi="Arial" w:cs="Arial"/>
          <w:color w:val="333333"/>
          <w:kern w:val="0"/>
          <w:sz w:val="24"/>
          <w:szCs w:val="24"/>
          <w14:ligatures w14:val="none"/>
        </w:rPr>
        <w:t>50</w:t>
      </w:r>
      <w:r w:rsidRPr="004E4DC9">
        <w:rPr>
          <w:rFonts w:ascii="Arial" w:eastAsia="ＭＳ Ｐゴシック" w:hAnsi="Arial" w:cs="Arial"/>
          <w:color w:val="333333"/>
          <w:kern w:val="0"/>
          <w:sz w:val="24"/>
          <w:szCs w:val="24"/>
          <w14:ligatures w14:val="none"/>
        </w:rPr>
        <w:t>人未満のもの）」</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表</w:t>
      </w:r>
      <w:r w:rsidRPr="004E4DC9">
        <w:rPr>
          <w:rFonts w:ascii="Arial" w:eastAsia="ＭＳ Ｐゴシック" w:hAnsi="Arial" w:cs="Arial"/>
          <w:color w:val="333333"/>
          <w:kern w:val="0"/>
          <w:sz w:val="24"/>
          <w:szCs w:val="24"/>
          <w14:ligatures w14:val="none"/>
        </w:rPr>
        <w:t>2</w:t>
      </w:r>
      <w:r w:rsidRPr="004E4DC9">
        <w:rPr>
          <w:rFonts w:ascii="Arial" w:eastAsia="ＭＳ Ｐゴシック" w:hAnsi="Arial" w:cs="Arial"/>
          <w:color w:val="333333"/>
          <w:kern w:val="0"/>
          <w:sz w:val="24"/>
          <w:szCs w:val="24"/>
          <w14:ligatures w14:val="none"/>
        </w:rPr>
        <w:t>の衣（中分類</w:t>
      </w:r>
      <w:r w:rsidRPr="004E4DC9">
        <w:rPr>
          <w:rFonts w:ascii="Arial" w:eastAsia="ＭＳ Ｐゴシック" w:hAnsi="Arial" w:cs="Arial"/>
          <w:color w:val="333333"/>
          <w:kern w:val="0"/>
          <w:sz w:val="24"/>
          <w:szCs w:val="24"/>
          <w14:ligatures w14:val="none"/>
        </w:rPr>
        <w:t>56</w:t>
      </w:r>
      <w:r w:rsidRPr="004E4DC9">
        <w:rPr>
          <w:rFonts w:ascii="Arial" w:eastAsia="ＭＳ Ｐゴシック" w:hAnsi="Arial" w:cs="Arial"/>
          <w:color w:val="333333"/>
          <w:kern w:val="0"/>
          <w:sz w:val="24"/>
          <w:szCs w:val="24"/>
          <w14:ligatures w14:val="none"/>
        </w:rPr>
        <w:t>）、食（中分類</w:t>
      </w:r>
      <w:r w:rsidRPr="004E4DC9">
        <w:rPr>
          <w:rFonts w:ascii="Arial" w:eastAsia="ＭＳ Ｐゴシック" w:hAnsi="Arial" w:cs="Arial"/>
          <w:color w:val="333333"/>
          <w:kern w:val="0"/>
          <w:sz w:val="24"/>
          <w:szCs w:val="24"/>
          <w14:ligatures w14:val="none"/>
        </w:rPr>
        <w:t>57</w:t>
      </w:r>
      <w:r w:rsidRPr="004E4DC9">
        <w:rPr>
          <w:rFonts w:ascii="Arial" w:eastAsia="ＭＳ Ｐゴシック" w:hAnsi="Arial" w:cs="Arial"/>
          <w:color w:val="333333"/>
          <w:kern w:val="0"/>
          <w:sz w:val="24"/>
          <w:szCs w:val="24"/>
          <w14:ligatures w14:val="none"/>
        </w:rPr>
        <w:t>）、住（中分類</w:t>
      </w:r>
      <w:r w:rsidRPr="004E4DC9">
        <w:rPr>
          <w:rFonts w:ascii="Arial" w:eastAsia="ＭＳ Ｐゴシック" w:hAnsi="Arial" w:cs="Arial"/>
          <w:color w:val="333333"/>
          <w:kern w:val="0"/>
          <w:sz w:val="24"/>
          <w:szCs w:val="24"/>
          <w14:ligatures w14:val="none"/>
        </w:rPr>
        <w:t>58</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60</w:t>
      </w:r>
      <w:r w:rsidRPr="004E4DC9">
        <w:rPr>
          <w:rFonts w:ascii="Arial" w:eastAsia="ＭＳ Ｐゴシック" w:hAnsi="Arial" w:cs="Arial"/>
          <w:color w:val="333333"/>
          <w:kern w:val="0"/>
          <w:sz w:val="24"/>
          <w:szCs w:val="24"/>
          <w14:ligatures w14:val="none"/>
        </w:rPr>
        <w:t>）にわたる商品を小売りし、衣、食、住の各販売額がいずれも小売販売総額の</w:t>
      </w:r>
      <w:r w:rsidRPr="004E4DC9">
        <w:rPr>
          <w:rFonts w:ascii="Arial" w:eastAsia="ＭＳ Ｐゴシック" w:hAnsi="Arial" w:cs="Arial"/>
          <w:color w:val="333333"/>
          <w:kern w:val="0"/>
          <w:sz w:val="24"/>
          <w:szCs w:val="24"/>
          <w14:ligatures w14:val="none"/>
        </w:rPr>
        <w:t>50</w:t>
      </w:r>
      <w:r w:rsidRPr="004E4DC9">
        <w:rPr>
          <w:rFonts w:ascii="Arial" w:eastAsia="ＭＳ Ｐゴシック" w:hAnsi="Arial" w:cs="Arial"/>
          <w:color w:val="333333"/>
          <w:kern w:val="0"/>
          <w:sz w:val="24"/>
          <w:szCs w:val="24"/>
          <w14:ligatures w14:val="none"/>
        </w:rPr>
        <w:t>％未満で、従業者が</w:t>
      </w:r>
      <w:r w:rsidRPr="004E4DC9">
        <w:rPr>
          <w:rFonts w:ascii="Arial" w:eastAsia="ＭＳ Ｐゴシック" w:hAnsi="Arial" w:cs="Arial"/>
          <w:color w:val="333333"/>
          <w:kern w:val="0"/>
          <w:sz w:val="24"/>
          <w:szCs w:val="24"/>
          <w14:ligatures w14:val="none"/>
        </w:rPr>
        <w:t>50</w:t>
      </w:r>
      <w:r w:rsidRPr="004E4DC9">
        <w:rPr>
          <w:rFonts w:ascii="Arial" w:eastAsia="ＭＳ Ｐゴシック" w:hAnsi="Arial" w:cs="Arial"/>
          <w:color w:val="333333"/>
          <w:kern w:val="0"/>
          <w:sz w:val="24"/>
          <w:szCs w:val="24"/>
          <w14:ligatures w14:val="none"/>
        </w:rPr>
        <w:t>人未満の事業所をいう。</w:t>
      </w:r>
    </w:p>
    <w:p w14:paraId="434261CA" w14:textId="77777777" w:rsidR="004E4DC9" w:rsidRPr="004E4DC9" w:rsidRDefault="004E4DC9" w:rsidP="004E4DC9">
      <w:pPr>
        <w:widowControl/>
        <w:numPr>
          <w:ilvl w:val="0"/>
          <w:numId w:val="9"/>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ウ</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5711</w:t>
      </w:r>
      <w:r w:rsidRPr="004E4DC9">
        <w:rPr>
          <w:rFonts w:ascii="Arial" w:eastAsia="ＭＳ Ｐゴシック" w:hAnsi="Arial" w:cs="Arial"/>
          <w:color w:val="333333"/>
          <w:kern w:val="0"/>
          <w:sz w:val="24"/>
          <w:szCs w:val="24"/>
          <w14:ligatures w14:val="none"/>
        </w:rPr>
        <w:t>各種食料品小売業」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中分類「</w:t>
      </w:r>
      <w:r w:rsidRPr="004E4DC9">
        <w:rPr>
          <w:rFonts w:ascii="Arial" w:eastAsia="ＭＳ Ｐゴシック" w:hAnsi="Arial" w:cs="Arial"/>
          <w:color w:val="333333"/>
          <w:kern w:val="0"/>
          <w:sz w:val="24"/>
          <w:szCs w:val="24"/>
          <w14:ligatures w14:val="none"/>
        </w:rPr>
        <w:t>57</w:t>
      </w:r>
      <w:r w:rsidRPr="004E4DC9">
        <w:rPr>
          <w:rFonts w:ascii="Arial" w:eastAsia="ＭＳ Ｐゴシック" w:hAnsi="Arial" w:cs="Arial"/>
          <w:color w:val="333333"/>
          <w:kern w:val="0"/>
          <w:sz w:val="24"/>
          <w:szCs w:val="24"/>
          <w14:ligatures w14:val="none"/>
        </w:rPr>
        <w:t>飲食料品小売業」に格付けされた事業所のうち、小分類「</w:t>
      </w:r>
      <w:r w:rsidRPr="004E4DC9">
        <w:rPr>
          <w:rFonts w:ascii="Arial" w:eastAsia="ＭＳ Ｐゴシック" w:hAnsi="Arial" w:cs="Arial"/>
          <w:color w:val="333333"/>
          <w:kern w:val="0"/>
          <w:sz w:val="24"/>
          <w:szCs w:val="24"/>
          <w14:ligatures w14:val="none"/>
        </w:rPr>
        <w:t>572</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579</w:t>
      </w:r>
      <w:r w:rsidRPr="004E4DC9">
        <w:rPr>
          <w:rFonts w:ascii="Arial" w:eastAsia="ＭＳ Ｐゴシック" w:hAnsi="Arial" w:cs="Arial"/>
          <w:color w:val="333333"/>
          <w:kern w:val="0"/>
          <w:sz w:val="24"/>
          <w:szCs w:val="24"/>
          <w14:ligatures w14:val="none"/>
        </w:rPr>
        <w:t>」までのうち、</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つ以上の小分類に該当する商品を小売りし、そのいずれもが「飲食料品小売販売額」の</w:t>
      </w:r>
      <w:r w:rsidRPr="004E4DC9">
        <w:rPr>
          <w:rFonts w:ascii="Arial" w:eastAsia="ＭＳ Ｐゴシック" w:hAnsi="Arial" w:cs="Arial"/>
          <w:color w:val="333333"/>
          <w:kern w:val="0"/>
          <w:sz w:val="24"/>
          <w:szCs w:val="24"/>
          <w14:ligatures w14:val="none"/>
        </w:rPr>
        <w:t>50</w:t>
      </w:r>
      <w:r w:rsidRPr="004E4DC9">
        <w:rPr>
          <w:rFonts w:ascii="Arial" w:eastAsia="ＭＳ Ｐゴシック" w:hAnsi="Arial" w:cs="Arial"/>
          <w:color w:val="333333"/>
          <w:kern w:val="0"/>
          <w:sz w:val="24"/>
          <w:szCs w:val="24"/>
          <w14:ligatures w14:val="none"/>
        </w:rPr>
        <w:t>％に満たない事業所をいう。</w:t>
      </w:r>
    </w:p>
    <w:p w14:paraId="481A52E5" w14:textId="67A24DE8" w:rsidR="00A11DFA" w:rsidRPr="00A11DFA" w:rsidRDefault="004E4DC9" w:rsidP="00A11DFA">
      <w:pPr>
        <w:widowControl/>
        <w:numPr>
          <w:ilvl w:val="0"/>
          <w:numId w:val="9"/>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エ</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5791</w:t>
      </w:r>
      <w:r w:rsidRPr="004E4DC9">
        <w:rPr>
          <w:rFonts w:ascii="Arial" w:eastAsia="ＭＳ Ｐゴシック" w:hAnsi="Arial" w:cs="Arial"/>
          <w:color w:val="333333"/>
          <w:kern w:val="0"/>
          <w:sz w:val="24"/>
          <w:szCs w:val="24"/>
          <w14:ligatures w14:val="none"/>
        </w:rPr>
        <w:t>コンビニエンスストア（飲食料品を中心とするものに限る）」</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57</w:t>
      </w:r>
      <w:r w:rsidRPr="004E4DC9">
        <w:rPr>
          <w:rFonts w:ascii="Arial" w:eastAsia="ＭＳ Ｐゴシック" w:hAnsi="Arial" w:cs="Arial"/>
          <w:color w:val="333333"/>
          <w:kern w:val="0"/>
          <w:sz w:val="24"/>
          <w:szCs w:val="24"/>
          <w14:ligatures w14:val="none"/>
        </w:rPr>
        <w:t>飲食料品小売業」に格付けされた事業所のうち、セルフサービス方式を採用していて、売場面積が</w:t>
      </w:r>
      <w:r w:rsidRPr="004E4DC9">
        <w:rPr>
          <w:rFonts w:ascii="Arial" w:eastAsia="ＭＳ Ｐゴシック" w:hAnsi="Arial" w:cs="Arial"/>
          <w:color w:val="333333"/>
          <w:kern w:val="0"/>
          <w:sz w:val="24"/>
          <w:szCs w:val="24"/>
          <w14:ligatures w14:val="none"/>
        </w:rPr>
        <w:t>30</w:t>
      </w:r>
      <w:r w:rsidRPr="004E4DC9">
        <w:rPr>
          <w:rFonts w:ascii="Arial" w:eastAsia="ＭＳ Ｐゴシック" w:hAnsi="Arial" w:cs="Arial"/>
          <w:color w:val="333333"/>
          <w:kern w:val="0"/>
          <w:sz w:val="24"/>
          <w:szCs w:val="24"/>
          <w14:ligatures w14:val="none"/>
        </w:rPr>
        <w:t>平方メートル以上</w:t>
      </w:r>
      <w:r w:rsidRPr="004E4DC9">
        <w:rPr>
          <w:rFonts w:ascii="Arial" w:eastAsia="ＭＳ Ｐゴシック" w:hAnsi="Arial" w:cs="Arial"/>
          <w:color w:val="333333"/>
          <w:kern w:val="0"/>
          <w:sz w:val="24"/>
          <w:szCs w:val="24"/>
          <w14:ligatures w14:val="none"/>
        </w:rPr>
        <w:t>250</w:t>
      </w:r>
      <w:r w:rsidRPr="004E4DC9">
        <w:rPr>
          <w:rFonts w:ascii="Arial" w:eastAsia="ＭＳ Ｐゴシック" w:hAnsi="Arial" w:cs="Arial"/>
          <w:color w:val="333333"/>
          <w:kern w:val="0"/>
          <w:sz w:val="24"/>
          <w:szCs w:val="24"/>
          <w14:ligatures w14:val="none"/>
        </w:rPr>
        <w:t>平方メートル未満で、営業時間が</w:t>
      </w:r>
      <w:r w:rsidRPr="004E4DC9">
        <w:rPr>
          <w:rFonts w:ascii="Arial" w:eastAsia="ＭＳ Ｐゴシック" w:hAnsi="Arial" w:cs="Arial"/>
          <w:color w:val="333333"/>
          <w:kern w:val="0"/>
          <w:sz w:val="24"/>
          <w:szCs w:val="24"/>
          <w14:ligatures w14:val="none"/>
        </w:rPr>
        <w:t>14</w:t>
      </w:r>
      <w:r w:rsidRPr="004E4DC9">
        <w:rPr>
          <w:rFonts w:ascii="Arial" w:eastAsia="ＭＳ Ｐゴシック" w:hAnsi="Arial" w:cs="Arial"/>
          <w:color w:val="333333"/>
          <w:kern w:val="0"/>
          <w:sz w:val="24"/>
          <w:szCs w:val="24"/>
          <w14:ligatures w14:val="none"/>
        </w:rPr>
        <w:t>時間以上の事業所をいう。</w:t>
      </w:r>
    </w:p>
    <w:p w14:paraId="0DB9238A" w14:textId="77777777" w:rsidR="004E4DC9" w:rsidRPr="004E4DC9" w:rsidRDefault="004E4DC9" w:rsidP="004E4DC9">
      <w:pPr>
        <w:widowControl/>
        <w:numPr>
          <w:ilvl w:val="0"/>
          <w:numId w:val="9"/>
        </w:numPr>
        <w:shd w:val="clear" w:color="auto" w:fill="FFFFFF"/>
        <w:spacing w:after="120"/>
        <w:ind w:left="108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オ</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6091</w:t>
      </w:r>
      <w:r w:rsidRPr="004E4DC9">
        <w:rPr>
          <w:rFonts w:ascii="Arial" w:eastAsia="ＭＳ Ｐゴシック" w:hAnsi="Arial" w:cs="Arial"/>
          <w:color w:val="333333"/>
          <w:kern w:val="0"/>
          <w:sz w:val="24"/>
          <w:szCs w:val="24"/>
          <w14:ligatures w14:val="none"/>
        </w:rPr>
        <w:t>たばこ・喫煙具専門小売業」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60911</w:t>
      </w:r>
      <w:r w:rsidRPr="004E4DC9">
        <w:rPr>
          <w:rFonts w:ascii="Arial" w:eastAsia="ＭＳ Ｐゴシック" w:hAnsi="Arial" w:cs="Arial"/>
          <w:color w:val="333333"/>
          <w:kern w:val="0"/>
          <w:sz w:val="24"/>
          <w:szCs w:val="24"/>
          <w14:ligatures w14:val="none"/>
        </w:rPr>
        <w:t>たばこ・喫煙具」の販売額が小売販売総額の</w:t>
      </w:r>
      <w:r w:rsidRPr="004E4DC9">
        <w:rPr>
          <w:rFonts w:ascii="Arial" w:eastAsia="ＭＳ Ｐゴシック" w:hAnsi="Arial" w:cs="Arial"/>
          <w:color w:val="333333"/>
          <w:kern w:val="0"/>
          <w:sz w:val="24"/>
          <w:szCs w:val="24"/>
          <w14:ligatures w14:val="none"/>
        </w:rPr>
        <w:t>90</w:t>
      </w:r>
      <w:r w:rsidRPr="004E4DC9">
        <w:rPr>
          <w:rFonts w:ascii="Arial" w:eastAsia="ＭＳ Ｐゴシック" w:hAnsi="Arial" w:cs="Arial"/>
          <w:color w:val="333333"/>
          <w:kern w:val="0"/>
          <w:sz w:val="24"/>
          <w:szCs w:val="24"/>
          <w14:ligatures w14:val="none"/>
        </w:rPr>
        <w:t>％以上の事業所をいう。</w:t>
      </w:r>
    </w:p>
    <w:tbl>
      <w:tblPr>
        <w:tblW w:w="0" w:type="auto"/>
        <w:tblBorders>
          <w:top w:val="single" w:sz="6" w:space="0" w:color="AAAAAA"/>
          <w:left w:val="single" w:sz="6" w:space="0" w:color="AAAAAA"/>
          <w:bottom w:val="single" w:sz="6" w:space="0" w:color="AAAAAA"/>
          <w:right w:val="single" w:sz="6" w:space="0" w:color="AAAAAA"/>
        </w:tblBorders>
        <w:shd w:val="clear" w:color="auto" w:fill="FFFFFF"/>
        <w:tblCellMar>
          <w:top w:w="15" w:type="dxa"/>
          <w:left w:w="15" w:type="dxa"/>
          <w:bottom w:w="15" w:type="dxa"/>
          <w:right w:w="15" w:type="dxa"/>
        </w:tblCellMar>
        <w:tblLook w:val="04A0" w:firstRow="1" w:lastRow="0" w:firstColumn="1" w:lastColumn="0" w:noHBand="0" w:noVBand="1"/>
      </w:tblPr>
      <w:tblGrid>
        <w:gridCol w:w="1525"/>
        <w:gridCol w:w="1015"/>
        <w:gridCol w:w="3622"/>
      </w:tblGrid>
      <w:tr w:rsidR="004E4DC9" w:rsidRPr="004E4DC9" w14:paraId="0002C623" w14:textId="77777777">
        <w:trPr>
          <w:tblHeader/>
        </w:trPr>
        <w:tc>
          <w:tcPr>
            <w:tcW w:w="0" w:type="auto"/>
            <w:gridSpan w:val="3"/>
            <w:tcBorders>
              <w:top w:val="nil"/>
              <w:left w:val="nil"/>
              <w:bottom w:val="nil"/>
              <w:right w:val="nil"/>
            </w:tcBorders>
            <w:tcMar>
              <w:top w:w="75" w:type="dxa"/>
              <w:left w:w="120" w:type="dxa"/>
              <w:bottom w:w="75" w:type="dxa"/>
              <w:right w:w="120" w:type="dxa"/>
            </w:tcMar>
            <w:vAlign w:val="center"/>
            <w:hideMark/>
          </w:tcPr>
          <w:p w14:paraId="12952D97" w14:textId="77777777" w:rsidR="004E4DC9" w:rsidRPr="004E4DC9" w:rsidRDefault="004E4DC9" w:rsidP="004E4DC9">
            <w:pPr>
              <w:widowControl/>
              <w:spacing w:after="192"/>
              <w:jc w:val="left"/>
              <w:rPr>
                <w:rFonts w:ascii="Arial" w:eastAsia="ＭＳ Ｐゴシック" w:hAnsi="Arial" w:cs="Arial"/>
                <w:b/>
                <w:bCs/>
                <w:color w:val="333333"/>
                <w:kern w:val="0"/>
                <w:sz w:val="24"/>
                <w:szCs w:val="24"/>
                <w14:ligatures w14:val="none"/>
              </w:rPr>
            </w:pPr>
            <w:r w:rsidRPr="004E4DC9">
              <w:rPr>
                <w:rFonts w:ascii="Arial" w:eastAsia="ＭＳ Ｐゴシック" w:hAnsi="Arial" w:cs="Arial"/>
                <w:b/>
                <w:bCs/>
                <w:color w:val="333333"/>
                <w:kern w:val="0"/>
                <w:sz w:val="24"/>
                <w:szCs w:val="24"/>
                <w14:ligatures w14:val="none"/>
              </w:rPr>
              <w:t>表</w:t>
            </w:r>
            <w:r w:rsidRPr="004E4DC9">
              <w:rPr>
                <w:rFonts w:ascii="Arial" w:eastAsia="ＭＳ Ｐゴシック" w:hAnsi="Arial" w:cs="Arial"/>
                <w:b/>
                <w:bCs/>
                <w:color w:val="333333"/>
                <w:kern w:val="0"/>
                <w:sz w:val="24"/>
                <w:szCs w:val="24"/>
                <w14:ligatures w14:val="none"/>
              </w:rPr>
              <w:t>2</w:t>
            </w:r>
            <w:r w:rsidRPr="004E4DC9">
              <w:rPr>
                <w:rFonts w:ascii="Arial" w:eastAsia="ＭＳ Ｐゴシック" w:hAnsi="Arial" w:cs="Arial"/>
                <w:b/>
                <w:bCs/>
                <w:color w:val="333333"/>
                <w:kern w:val="0"/>
                <w:sz w:val="24"/>
                <w:szCs w:val="24"/>
                <w14:ligatures w14:val="none"/>
              </w:rPr>
              <w:t>衣（中分類</w:t>
            </w:r>
            <w:r w:rsidRPr="004E4DC9">
              <w:rPr>
                <w:rFonts w:ascii="Arial" w:eastAsia="ＭＳ Ｐゴシック" w:hAnsi="Arial" w:cs="Arial"/>
                <w:b/>
                <w:bCs/>
                <w:color w:val="333333"/>
                <w:kern w:val="0"/>
                <w:sz w:val="24"/>
                <w:szCs w:val="24"/>
                <w14:ligatures w14:val="none"/>
              </w:rPr>
              <w:t>56</w:t>
            </w:r>
            <w:r w:rsidRPr="004E4DC9">
              <w:rPr>
                <w:rFonts w:ascii="Arial" w:eastAsia="ＭＳ Ｐゴシック" w:hAnsi="Arial" w:cs="Arial"/>
                <w:b/>
                <w:bCs/>
                <w:color w:val="333333"/>
                <w:kern w:val="0"/>
                <w:sz w:val="24"/>
                <w:szCs w:val="24"/>
                <w14:ligatures w14:val="none"/>
              </w:rPr>
              <w:t>）、食（中分類</w:t>
            </w:r>
            <w:r w:rsidRPr="004E4DC9">
              <w:rPr>
                <w:rFonts w:ascii="Arial" w:eastAsia="ＭＳ Ｐゴシック" w:hAnsi="Arial" w:cs="Arial"/>
                <w:b/>
                <w:bCs/>
                <w:color w:val="333333"/>
                <w:kern w:val="0"/>
                <w:sz w:val="24"/>
                <w:szCs w:val="24"/>
                <w14:ligatures w14:val="none"/>
              </w:rPr>
              <w:t>57</w:t>
            </w:r>
            <w:r w:rsidRPr="004E4DC9">
              <w:rPr>
                <w:rFonts w:ascii="Arial" w:eastAsia="ＭＳ Ｐゴシック" w:hAnsi="Arial" w:cs="Arial"/>
                <w:b/>
                <w:bCs/>
                <w:color w:val="333333"/>
                <w:kern w:val="0"/>
                <w:sz w:val="24"/>
                <w:szCs w:val="24"/>
                <w14:ligatures w14:val="none"/>
              </w:rPr>
              <w:t>）、住（中分類</w:t>
            </w:r>
            <w:r w:rsidRPr="004E4DC9">
              <w:rPr>
                <w:rFonts w:ascii="Arial" w:eastAsia="ＭＳ Ｐゴシック" w:hAnsi="Arial" w:cs="Arial"/>
                <w:b/>
                <w:bCs/>
                <w:color w:val="333333"/>
                <w:kern w:val="0"/>
                <w:sz w:val="24"/>
                <w:szCs w:val="24"/>
                <w14:ligatures w14:val="none"/>
              </w:rPr>
              <w:t>58</w:t>
            </w:r>
            <w:r w:rsidRPr="004E4DC9">
              <w:rPr>
                <w:rFonts w:ascii="Arial" w:eastAsia="ＭＳ Ｐゴシック" w:hAnsi="Arial" w:cs="Arial"/>
                <w:b/>
                <w:bCs/>
                <w:color w:val="333333"/>
                <w:kern w:val="0"/>
                <w:sz w:val="24"/>
                <w:szCs w:val="24"/>
                <w14:ligatures w14:val="none"/>
              </w:rPr>
              <w:t>～</w:t>
            </w:r>
            <w:r w:rsidRPr="004E4DC9">
              <w:rPr>
                <w:rFonts w:ascii="Arial" w:eastAsia="ＭＳ Ｐゴシック" w:hAnsi="Arial" w:cs="Arial"/>
                <w:b/>
                <w:bCs/>
                <w:color w:val="333333"/>
                <w:kern w:val="0"/>
                <w:sz w:val="24"/>
                <w:szCs w:val="24"/>
                <w14:ligatures w14:val="none"/>
              </w:rPr>
              <w:t>60</w:t>
            </w:r>
            <w:r w:rsidRPr="004E4DC9">
              <w:rPr>
                <w:rFonts w:ascii="Arial" w:eastAsia="ＭＳ Ｐゴシック" w:hAnsi="Arial" w:cs="Arial"/>
                <w:b/>
                <w:bCs/>
                <w:color w:val="333333"/>
                <w:kern w:val="0"/>
                <w:sz w:val="24"/>
                <w:szCs w:val="24"/>
                <w14:ligatures w14:val="none"/>
              </w:rPr>
              <w:t>）</w:t>
            </w:r>
          </w:p>
        </w:tc>
      </w:tr>
      <w:tr w:rsidR="004E4DC9" w:rsidRPr="004E4DC9" w14:paraId="176A2F59" w14:textId="77777777">
        <w:trPr>
          <w:tblHeader/>
        </w:trPr>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577DCBF" w14:textId="77777777" w:rsidR="004E4DC9" w:rsidRPr="004E4DC9" w:rsidRDefault="004E4DC9" w:rsidP="004E4DC9">
            <w:pPr>
              <w:widowControl/>
              <w:jc w:val="center"/>
              <w:rPr>
                <w:rFonts w:ascii="Arial" w:eastAsia="ＭＳ Ｐゴシック" w:hAnsi="Arial" w:cs="Arial"/>
                <w:b/>
                <w:bCs/>
                <w:color w:val="333333"/>
                <w:kern w:val="0"/>
                <w:sz w:val="24"/>
                <w:szCs w:val="24"/>
                <w14:ligatures w14:val="none"/>
              </w:rPr>
            </w:pPr>
            <w:r w:rsidRPr="004E4DC9">
              <w:rPr>
                <w:rFonts w:ascii="Arial" w:eastAsia="ＭＳ Ｐゴシック" w:hAnsi="Arial" w:cs="Arial"/>
                <w:b/>
                <w:bCs/>
                <w:color w:val="333333"/>
                <w:kern w:val="0"/>
                <w:sz w:val="24"/>
                <w:szCs w:val="24"/>
                <w14:ligatures w14:val="none"/>
              </w:rPr>
              <w:t>衣・食・住別</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625C4F6C" w14:textId="77777777" w:rsidR="004E4DC9" w:rsidRPr="004E4DC9" w:rsidRDefault="004E4DC9" w:rsidP="004E4DC9">
            <w:pPr>
              <w:widowControl/>
              <w:jc w:val="center"/>
              <w:rPr>
                <w:rFonts w:ascii="Arial" w:eastAsia="ＭＳ Ｐゴシック" w:hAnsi="Arial" w:cs="Arial"/>
                <w:b/>
                <w:bCs/>
                <w:color w:val="333333"/>
                <w:kern w:val="0"/>
                <w:sz w:val="24"/>
                <w:szCs w:val="24"/>
                <w14:ligatures w14:val="none"/>
              </w:rPr>
            </w:pPr>
            <w:r w:rsidRPr="004E4DC9">
              <w:rPr>
                <w:rFonts w:ascii="Arial" w:eastAsia="ＭＳ Ｐゴシック" w:hAnsi="Arial" w:cs="Arial"/>
                <w:b/>
                <w:bCs/>
                <w:color w:val="333333"/>
                <w:kern w:val="0"/>
                <w:sz w:val="24"/>
                <w:szCs w:val="24"/>
                <w14:ligatures w14:val="none"/>
              </w:rPr>
              <w:t>中分類</w:t>
            </w:r>
          </w:p>
        </w:tc>
        <w:tc>
          <w:tcPr>
            <w:tcW w:w="0" w:type="auto"/>
            <w:tcBorders>
              <w:top w:val="single" w:sz="6" w:space="0" w:color="AAAAAA"/>
              <w:left w:val="single" w:sz="6" w:space="0" w:color="AAAAAA"/>
              <w:bottom w:val="single" w:sz="6" w:space="0" w:color="AAAAAA"/>
              <w:right w:val="single" w:sz="6" w:space="0" w:color="AAAAAA"/>
            </w:tcBorders>
            <w:shd w:val="clear" w:color="auto" w:fill="E7EAFF"/>
            <w:tcMar>
              <w:top w:w="75" w:type="dxa"/>
              <w:left w:w="120" w:type="dxa"/>
              <w:bottom w:w="75" w:type="dxa"/>
              <w:right w:w="120" w:type="dxa"/>
            </w:tcMar>
            <w:vAlign w:val="center"/>
            <w:hideMark/>
          </w:tcPr>
          <w:p w14:paraId="0A5FC737" w14:textId="77777777" w:rsidR="004E4DC9" w:rsidRPr="004E4DC9" w:rsidRDefault="004E4DC9" w:rsidP="004E4DC9">
            <w:pPr>
              <w:widowControl/>
              <w:jc w:val="center"/>
              <w:rPr>
                <w:rFonts w:ascii="Arial" w:eastAsia="ＭＳ Ｐゴシック" w:hAnsi="Arial" w:cs="Arial"/>
                <w:b/>
                <w:bCs/>
                <w:color w:val="333333"/>
                <w:kern w:val="0"/>
                <w:sz w:val="24"/>
                <w:szCs w:val="24"/>
                <w14:ligatures w14:val="none"/>
              </w:rPr>
            </w:pPr>
            <w:r w:rsidRPr="004E4DC9">
              <w:rPr>
                <w:rFonts w:ascii="Arial" w:eastAsia="ＭＳ Ｐゴシック" w:hAnsi="Arial" w:cs="Arial"/>
                <w:b/>
                <w:bCs/>
                <w:color w:val="333333"/>
                <w:kern w:val="0"/>
                <w:sz w:val="24"/>
                <w:szCs w:val="24"/>
                <w14:ligatures w14:val="none"/>
              </w:rPr>
              <w:t>産業分類</w:t>
            </w:r>
          </w:p>
        </w:tc>
      </w:tr>
      <w:tr w:rsidR="004E4DC9" w:rsidRPr="004E4DC9" w14:paraId="358F83A5"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FA71CCE" w14:textId="77777777" w:rsidR="004E4DC9" w:rsidRPr="004E4DC9" w:rsidRDefault="004E4DC9" w:rsidP="004E4DC9">
            <w:pPr>
              <w:widowControl/>
              <w:jc w:val="center"/>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衣</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90902DF" w14:textId="77777777" w:rsidR="004E4DC9" w:rsidRPr="004E4DC9" w:rsidRDefault="004E4DC9" w:rsidP="004E4DC9">
            <w:pPr>
              <w:widowControl/>
              <w:jc w:val="center"/>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56</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9BFFE66" w14:textId="77777777" w:rsidR="004E4DC9" w:rsidRPr="004E4DC9" w:rsidRDefault="004E4DC9" w:rsidP="004E4DC9">
            <w:pPr>
              <w:widowControl/>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織物・衣服・身の回り品小売業</w:t>
            </w:r>
          </w:p>
        </w:tc>
      </w:tr>
      <w:tr w:rsidR="004E4DC9" w:rsidRPr="004E4DC9" w14:paraId="53096B63"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5DBA1CB1" w14:textId="77777777" w:rsidR="004E4DC9" w:rsidRPr="004E4DC9" w:rsidRDefault="004E4DC9" w:rsidP="004E4DC9">
            <w:pPr>
              <w:widowControl/>
              <w:jc w:val="center"/>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食</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7EBA4A4" w14:textId="77777777" w:rsidR="004E4DC9" w:rsidRPr="004E4DC9" w:rsidRDefault="004E4DC9" w:rsidP="004E4DC9">
            <w:pPr>
              <w:widowControl/>
              <w:jc w:val="center"/>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57</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36180876" w14:textId="77777777" w:rsidR="004E4DC9" w:rsidRPr="004E4DC9" w:rsidRDefault="004E4DC9" w:rsidP="004E4DC9">
            <w:pPr>
              <w:widowControl/>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飲食料品小売業</w:t>
            </w:r>
          </w:p>
        </w:tc>
      </w:tr>
      <w:tr w:rsidR="004E4DC9" w:rsidRPr="004E4DC9" w14:paraId="49E66A45" w14:textId="77777777">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2B698A9C" w14:textId="77777777" w:rsidR="004E4DC9" w:rsidRPr="004E4DC9" w:rsidRDefault="004E4DC9" w:rsidP="004E4DC9">
            <w:pPr>
              <w:widowControl/>
              <w:jc w:val="center"/>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住</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0AF74DC1" w14:textId="77777777" w:rsidR="004E4DC9" w:rsidRPr="004E4DC9" w:rsidRDefault="004E4DC9" w:rsidP="004E4DC9">
            <w:pPr>
              <w:widowControl/>
              <w:jc w:val="center"/>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58</w:t>
            </w:r>
            <w:r w:rsidRPr="004E4DC9">
              <w:rPr>
                <w:rFonts w:ascii="Arial" w:eastAsia="ＭＳ Ｐゴシック" w:hAnsi="Arial" w:cs="Arial"/>
                <w:color w:val="333333"/>
                <w:kern w:val="0"/>
                <w:sz w:val="24"/>
                <w:szCs w:val="24"/>
                <w14:ligatures w14:val="none"/>
              </w:rPr>
              <w:br/>
              <w:t>59</w:t>
            </w:r>
            <w:r w:rsidRPr="004E4DC9">
              <w:rPr>
                <w:rFonts w:ascii="Arial" w:eastAsia="ＭＳ Ｐゴシック" w:hAnsi="Arial" w:cs="Arial"/>
                <w:color w:val="333333"/>
                <w:kern w:val="0"/>
                <w:sz w:val="24"/>
                <w:szCs w:val="24"/>
                <w14:ligatures w14:val="none"/>
              </w:rPr>
              <w:br/>
              <w:t>60</w:t>
            </w:r>
          </w:p>
        </w:tc>
        <w:tc>
          <w:tcPr>
            <w:tcW w:w="0" w:type="auto"/>
            <w:tcBorders>
              <w:top w:val="single" w:sz="6" w:space="0" w:color="AAAAAA"/>
              <w:left w:val="single" w:sz="6" w:space="0" w:color="AAAAAA"/>
              <w:bottom w:val="single" w:sz="6" w:space="0" w:color="AAAAAA"/>
              <w:right w:val="single" w:sz="6" w:space="0" w:color="AAAAAA"/>
            </w:tcBorders>
            <w:shd w:val="clear" w:color="auto" w:fill="FFFFFF"/>
            <w:tcMar>
              <w:top w:w="75" w:type="dxa"/>
              <w:left w:w="120" w:type="dxa"/>
              <w:bottom w:w="75" w:type="dxa"/>
              <w:right w:w="120" w:type="dxa"/>
            </w:tcMar>
            <w:vAlign w:val="center"/>
            <w:hideMark/>
          </w:tcPr>
          <w:p w14:paraId="4C6E98BD" w14:textId="77777777" w:rsidR="004E4DC9" w:rsidRPr="004E4DC9" w:rsidRDefault="004E4DC9" w:rsidP="004E4DC9">
            <w:pPr>
              <w:widowControl/>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自動車・自転車小売業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家具・じゅう器・機械器具小売業</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その他の小売業</w:t>
            </w:r>
          </w:p>
        </w:tc>
      </w:tr>
    </w:tbl>
    <w:p w14:paraId="763C3B8A" w14:textId="107162B2" w:rsidR="00550004" w:rsidRDefault="00550004">
      <w:pPr>
        <w:widowControl/>
        <w:jc w:val="left"/>
        <w:rPr>
          <w:rFonts w:ascii="Arial" w:eastAsia="ＭＳ Ｐゴシック" w:hAnsi="Arial" w:cs="Arial"/>
          <w:b/>
          <w:bCs/>
          <w:color w:val="333333"/>
          <w:kern w:val="0"/>
          <w:sz w:val="28"/>
          <w:szCs w:val="28"/>
          <w14:ligatures w14:val="none"/>
        </w:rPr>
      </w:pPr>
    </w:p>
    <w:p w14:paraId="68E3F03F" w14:textId="77777777" w:rsidR="00550004" w:rsidRDefault="00550004">
      <w:pPr>
        <w:widowControl/>
        <w:jc w:val="left"/>
        <w:rPr>
          <w:rFonts w:ascii="Arial" w:eastAsia="ＭＳ Ｐゴシック" w:hAnsi="Arial" w:cs="Arial"/>
          <w:b/>
          <w:bCs/>
          <w:color w:val="333333"/>
          <w:kern w:val="0"/>
          <w:sz w:val="28"/>
          <w:szCs w:val="28"/>
          <w14:ligatures w14:val="none"/>
        </w:rPr>
      </w:pPr>
      <w:r>
        <w:rPr>
          <w:rFonts w:ascii="Arial" w:eastAsia="ＭＳ Ｐゴシック" w:hAnsi="Arial" w:cs="Arial"/>
          <w:b/>
          <w:bCs/>
          <w:color w:val="333333"/>
          <w:kern w:val="0"/>
          <w:sz w:val="28"/>
          <w:szCs w:val="28"/>
          <w14:ligatures w14:val="none"/>
        </w:rPr>
        <w:br w:type="page"/>
      </w:r>
    </w:p>
    <w:p w14:paraId="2787AA37" w14:textId="70A7F3AE" w:rsidR="004E4DC9" w:rsidRPr="004E4DC9" w:rsidRDefault="004E4DC9" w:rsidP="004E4DC9">
      <w:pPr>
        <w:widowControl/>
        <w:shd w:val="clear" w:color="auto" w:fill="DDE8FD"/>
        <w:spacing w:before="360" w:after="192"/>
        <w:jc w:val="left"/>
        <w:outlineLvl w:val="1"/>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lastRenderedPageBreak/>
        <w:t>5</w:t>
      </w:r>
      <w:r w:rsidRPr="004E4DC9">
        <w:rPr>
          <w:rFonts w:ascii="Arial" w:eastAsia="ＭＳ Ｐゴシック" w:hAnsi="Arial" w:cs="Arial"/>
          <w:b/>
          <w:bCs/>
          <w:color w:val="333333"/>
          <w:kern w:val="0"/>
          <w:sz w:val="28"/>
          <w:szCs w:val="28"/>
          <w14:ligatures w14:val="none"/>
        </w:rPr>
        <w:t>統計表第</w:t>
      </w:r>
      <w:r w:rsidRPr="004E4DC9">
        <w:rPr>
          <w:rFonts w:ascii="Arial" w:eastAsia="ＭＳ Ｐゴシック" w:hAnsi="Arial" w:cs="Arial"/>
          <w:b/>
          <w:bCs/>
          <w:color w:val="333333"/>
          <w:kern w:val="0"/>
          <w:sz w:val="28"/>
          <w:szCs w:val="28"/>
          <w14:ligatures w14:val="none"/>
        </w:rPr>
        <w:t>16</w:t>
      </w:r>
      <w:r w:rsidRPr="004E4DC9">
        <w:rPr>
          <w:rFonts w:ascii="Arial" w:eastAsia="ＭＳ Ｐゴシック" w:hAnsi="Arial" w:cs="Arial"/>
          <w:b/>
          <w:bCs/>
          <w:color w:val="333333"/>
          <w:kern w:val="0"/>
          <w:sz w:val="28"/>
          <w:szCs w:val="28"/>
          <w14:ligatures w14:val="none"/>
        </w:rPr>
        <w:t>表について</w:t>
      </w:r>
    </w:p>
    <w:p w14:paraId="34756AE6" w14:textId="5D7D7CD8" w:rsidR="004E4DC9" w:rsidRPr="004E4DC9" w:rsidRDefault="004E4DC9" w:rsidP="00550004">
      <w:pPr>
        <w:widowControl/>
        <w:shd w:val="clear" w:color="auto" w:fill="FFFFFF"/>
        <w:spacing w:after="192"/>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統計表第</w:t>
      </w:r>
      <w:r w:rsidRPr="004E4DC9">
        <w:rPr>
          <w:rFonts w:ascii="Arial" w:eastAsia="ＭＳ Ｐゴシック" w:hAnsi="Arial" w:cs="Arial"/>
          <w:color w:val="333333"/>
          <w:kern w:val="0"/>
          <w:sz w:val="24"/>
          <w:szCs w:val="24"/>
          <w14:ligatures w14:val="none"/>
        </w:rPr>
        <w:t>16</w:t>
      </w:r>
      <w:r w:rsidRPr="004E4DC9">
        <w:rPr>
          <w:rFonts w:ascii="Arial" w:eastAsia="ＭＳ Ｐゴシック" w:hAnsi="Arial" w:cs="Arial"/>
          <w:color w:val="333333"/>
          <w:kern w:val="0"/>
          <w:sz w:val="24"/>
          <w:szCs w:val="24"/>
          <w14:ligatures w14:val="none"/>
        </w:rPr>
        <w:t>表は、法人事業所の仕入先について集計したものであるが、調査項目「</w:t>
      </w:r>
      <w:r w:rsidRPr="004E4DC9">
        <w:rPr>
          <w:rFonts w:ascii="Arial" w:eastAsia="ＭＳ Ｐゴシック" w:hAnsi="Arial" w:cs="Arial"/>
          <w:color w:val="333333"/>
          <w:kern w:val="0"/>
          <w:sz w:val="24"/>
          <w:szCs w:val="24"/>
          <w14:ligatures w14:val="none"/>
        </w:rPr>
        <w:t>18</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日年間商品仕入額」が法人事業所のうち単独事業所及び本店のみを対象とした調査項目であり、法人事業所全体についての仕入先別年間商品仕入額を算出することができないため、便宜上、調査項目「</w:t>
      </w:r>
      <w:r w:rsidRPr="004E4DC9">
        <w:rPr>
          <w:rFonts w:ascii="Arial" w:eastAsia="ＭＳ Ｐゴシック" w:hAnsi="Arial" w:cs="Arial"/>
          <w:color w:val="333333"/>
          <w:kern w:val="0"/>
          <w:sz w:val="24"/>
          <w:szCs w:val="24"/>
          <w14:ligatures w14:val="none"/>
        </w:rPr>
        <w:t>7</w:t>
      </w:r>
      <w:r w:rsidRPr="004E4DC9">
        <w:rPr>
          <w:rFonts w:ascii="Arial" w:eastAsia="ＭＳ Ｐゴシック" w:hAnsi="Arial" w:cs="Arial"/>
          <w:color w:val="333333"/>
          <w:kern w:val="0"/>
          <w:sz w:val="24"/>
          <w:szCs w:val="24"/>
          <w14:ligatures w14:val="none"/>
        </w:rPr>
        <w:t>月</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日年間商品販売額」に調査項目「</w:t>
      </w:r>
      <w:r w:rsidRPr="004E4DC9">
        <w:rPr>
          <w:rFonts w:ascii="Arial" w:eastAsia="ＭＳ Ｐゴシック" w:hAnsi="Arial" w:cs="Arial"/>
          <w:color w:val="333333"/>
          <w:kern w:val="0"/>
          <w:sz w:val="24"/>
          <w:szCs w:val="24"/>
          <w14:ligatures w14:val="none"/>
        </w:rPr>
        <w:t>16</w:t>
      </w:r>
      <w:r w:rsidRPr="004E4DC9">
        <w:rPr>
          <w:rFonts w:ascii="Arial" w:eastAsia="ＭＳ Ｐゴシック" w:hAnsi="Arial" w:cs="Arial"/>
          <w:color w:val="333333"/>
          <w:kern w:val="0"/>
          <w:sz w:val="24"/>
          <w:szCs w:val="24"/>
          <w14:ligatures w14:val="none"/>
        </w:rPr>
        <w:t>年間商品仕入額の仕入先別割合」を乗じて算出してある。</w:t>
      </w:r>
    </w:p>
    <w:p w14:paraId="19A551B7" w14:textId="77777777" w:rsidR="004E4DC9" w:rsidRPr="004E4DC9" w:rsidRDefault="004E4DC9" w:rsidP="004E4DC9">
      <w:pPr>
        <w:widowControl/>
        <w:shd w:val="clear" w:color="auto" w:fill="DDE8FD"/>
        <w:spacing w:before="360" w:after="192"/>
        <w:jc w:val="left"/>
        <w:outlineLvl w:val="1"/>
        <w:rPr>
          <w:rFonts w:ascii="Arial" w:eastAsia="ＭＳ Ｐゴシック" w:hAnsi="Arial" w:cs="Arial"/>
          <w:b/>
          <w:bCs/>
          <w:color w:val="333333"/>
          <w:kern w:val="0"/>
          <w:sz w:val="28"/>
          <w:szCs w:val="28"/>
          <w14:ligatures w14:val="none"/>
        </w:rPr>
      </w:pPr>
      <w:r w:rsidRPr="004E4DC9">
        <w:rPr>
          <w:rFonts w:ascii="Arial" w:eastAsia="ＭＳ Ｐゴシック" w:hAnsi="Arial" w:cs="Arial"/>
          <w:b/>
          <w:bCs/>
          <w:color w:val="333333"/>
          <w:kern w:val="0"/>
          <w:sz w:val="28"/>
          <w:szCs w:val="28"/>
          <w14:ligatures w14:val="none"/>
        </w:rPr>
        <w:t>6</w:t>
      </w:r>
      <w:r w:rsidRPr="004E4DC9">
        <w:rPr>
          <w:rFonts w:ascii="Arial" w:eastAsia="ＭＳ Ｐゴシック" w:hAnsi="Arial" w:cs="Arial"/>
          <w:b/>
          <w:bCs/>
          <w:color w:val="333333"/>
          <w:kern w:val="0"/>
          <w:sz w:val="28"/>
          <w:szCs w:val="28"/>
          <w14:ligatures w14:val="none"/>
        </w:rPr>
        <w:t>その他</w:t>
      </w:r>
    </w:p>
    <w:p w14:paraId="763CA29C" w14:textId="6847BF71" w:rsidR="004E4DC9" w:rsidRPr="004E4DC9" w:rsidRDefault="004E4DC9" w:rsidP="00717FEE">
      <w:pPr>
        <w:widowControl/>
        <w:shd w:val="clear" w:color="auto" w:fill="FFFFFF"/>
        <w:spacing w:after="120"/>
        <w:ind w:left="36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年商業統計調査は、これまで対象としていなかった有料施設内事業所のうち駅改札内及び有料道路内の事業所を新たに対象範囲に加えた。</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なお、平成</w:t>
      </w:r>
      <w:r w:rsidRPr="004E4DC9">
        <w:rPr>
          <w:rFonts w:ascii="Arial" w:eastAsia="ＭＳ Ｐゴシック" w:hAnsi="Arial" w:cs="Arial"/>
          <w:color w:val="333333"/>
          <w:kern w:val="0"/>
          <w:sz w:val="24"/>
          <w:szCs w:val="24"/>
          <w14:ligatures w14:val="none"/>
        </w:rPr>
        <w:t>16</w:t>
      </w:r>
      <w:r w:rsidRPr="004E4DC9">
        <w:rPr>
          <w:rFonts w:ascii="Arial" w:eastAsia="ＭＳ Ｐゴシック" w:hAnsi="Arial" w:cs="Arial"/>
          <w:color w:val="333333"/>
          <w:kern w:val="0"/>
          <w:sz w:val="24"/>
          <w:szCs w:val="24"/>
          <w14:ligatures w14:val="none"/>
        </w:rPr>
        <w:t>年調査は簡易調査であり、産業を格付けるための商品分類を</w:t>
      </w:r>
      <w:r w:rsidRPr="004E4DC9">
        <w:rPr>
          <w:rFonts w:ascii="Arial" w:eastAsia="ＭＳ Ｐゴシック" w:hAnsi="Arial" w:cs="Arial"/>
          <w:color w:val="333333"/>
          <w:kern w:val="0"/>
          <w:sz w:val="24"/>
          <w:szCs w:val="24"/>
          <w14:ligatures w14:val="none"/>
        </w:rPr>
        <w:t>5</w:t>
      </w:r>
      <w:r w:rsidRPr="004E4DC9">
        <w:rPr>
          <w:rFonts w:ascii="Arial" w:eastAsia="ＭＳ Ｐゴシック" w:hAnsi="Arial" w:cs="Arial"/>
          <w:color w:val="333333"/>
          <w:kern w:val="0"/>
          <w:sz w:val="24"/>
          <w:szCs w:val="24"/>
          <w14:ligatures w14:val="none"/>
        </w:rPr>
        <w:t>桁分類から</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桁分類へと大括りにしているため、産業分類</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桁での表章としている</w:t>
      </w:r>
      <w:r w:rsidR="007034AC">
        <w:rPr>
          <w:rFonts w:ascii="Arial" w:eastAsia="ＭＳ Ｐゴシック" w:hAnsi="Arial" w:cs="Arial" w:hint="eastAsia"/>
          <w:color w:val="333333"/>
          <w:kern w:val="0"/>
          <w:sz w:val="24"/>
          <w:szCs w:val="24"/>
          <w14:ligatures w14:val="none"/>
        </w:rPr>
        <w:t>。</w:t>
      </w:r>
    </w:p>
    <w:p w14:paraId="0F371F4E" w14:textId="77777777" w:rsidR="004E4DC9" w:rsidRPr="004E4DC9" w:rsidRDefault="004E4DC9" w:rsidP="00717FEE">
      <w:pPr>
        <w:widowControl/>
        <w:shd w:val="clear" w:color="auto" w:fill="FFFFFF"/>
        <w:spacing w:after="120"/>
        <w:ind w:left="36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(2)</w:t>
      </w:r>
      <w:r w:rsidRPr="004E4DC9">
        <w:rPr>
          <w:rFonts w:ascii="Arial" w:eastAsia="ＭＳ Ｐゴシック" w:hAnsi="Arial" w:cs="Arial"/>
          <w:color w:val="333333"/>
          <w:kern w:val="0"/>
          <w:sz w:val="24"/>
          <w:szCs w:val="24"/>
          <w14:ligatures w14:val="none"/>
        </w:rPr>
        <w:t>統計表中の「</w:t>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」は該当数値のないものまたは調査していないもの、「</w:t>
      </w:r>
      <w:r w:rsidRPr="004E4DC9">
        <w:rPr>
          <w:rFonts w:ascii="Arial" w:eastAsia="ＭＳ Ｐゴシック" w:hAnsi="Arial" w:cs="Arial"/>
          <w:color w:val="333333"/>
          <w:kern w:val="0"/>
          <w:sz w:val="24"/>
          <w:szCs w:val="24"/>
          <w14:ligatures w14:val="none"/>
        </w:rPr>
        <w:t>0.0</w:t>
      </w:r>
      <w:r w:rsidRPr="004E4DC9">
        <w:rPr>
          <w:rFonts w:ascii="Arial" w:eastAsia="ＭＳ Ｐゴシック" w:hAnsi="Arial" w:cs="Arial"/>
          <w:color w:val="333333"/>
          <w:kern w:val="0"/>
          <w:sz w:val="24"/>
          <w:szCs w:val="24"/>
          <w14:ligatures w14:val="none"/>
        </w:rPr>
        <w:t>」は</w:t>
      </w:r>
      <w:r w:rsidRPr="004E4DC9">
        <w:rPr>
          <w:rFonts w:ascii="Arial" w:eastAsia="ＭＳ Ｐゴシック" w:hAnsi="Arial" w:cs="Arial"/>
          <w:color w:val="333333"/>
          <w:kern w:val="0"/>
          <w:sz w:val="24"/>
          <w:szCs w:val="24"/>
          <w14:ligatures w14:val="none"/>
        </w:rPr>
        <w:t>0.05</w:t>
      </w:r>
      <w:r w:rsidRPr="004E4DC9">
        <w:rPr>
          <w:rFonts w:ascii="Arial" w:eastAsia="ＭＳ Ｐゴシック" w:hAnsi="Arial" w:cs="Arial"/>
          <w:color w:val="333333"/>
          <w:kern w:val="0"/>
          <w:sz w:val="24"/>
          <w:szCs w:val="24"/>
          <w14:ligatures w14:val="none"/>
        </w:rPr>
        <w:t>未満の数値、「</w:t>
      </w:r>
      <w:r w:rsidRPr="004E4DC9">
        <w:rPr>
          <w:rFonts w:ascii="Cambria Math" w:eastAsia="ＭＳ Ｐゴシック" w:hAnsi="Cambria Math" w:cs="Cambria Math"/>
          <w:color w:val="333333"/>
          <w:kern w:val="0"/>
          <w:sz w:val="24"/>
          <w:szCs w:val="24"/>
          <w14:ligatures w14:val="none"/>
        </w:rPr>
        <w:t>△</w:t>
      </w:r>
      <w:r w:rsidRPr="004E4DC9">
        <w:rPr>
          <w:rFonts w:ascii="Arial" w:eastAsia="ＭＳ Ｐゴシック" w:hAnsi="Arial" w:cs="Arial"/>
          <w:color w:val="333333"/>
          <w:kern w:val="0"/>
          <w:sz w:val="24"/>
          <w:szCs w:val="24"/>
          <w14:ligatures w14:val="none"/>
        </w:rPr>
        <w:t>」はマイナスの数値を表している。</w:t>
      </w:r>
      <w:r w:rsidRPr="004E4DC9">
        <w:rPr>
          <w:rFonts w:ascii="Arial" w:eastAsia="ＭＳ Ｐゴシック" w:hAnsi="Arial" w:cs="Arial"/>
          <w:color w:val="333333"/>
          <w:kern w:val="0"/>
          <w:sz w:val="24"/>
          <w:szCs w:val="24"/>
          <w14:ligatures w14:val="none"/>
        </w:rPr>
        <w:br/>
      </w:r>
      <w:r w:rsidRPr="004E4DC9">
        <w:rPr>
          <w:rFonts w:ascii="Arial" w:eastAsia="ＭＳ Ｐゴシック" w:hAnsi="Arial" w:cs="Arial"/>
          <w:color w:val="333333"/>
          <w:kern w:val="0"/>
          <w:sz w:val="24"/>
          <w:szCs w:val="24"/>
          <w14:ligatures w14:val="none"/>
        </w:rPr>
        <w:t>「</w:t>
      </w:r>
      <w:r w:rsidRPr="004E4DC9">
        <w:rPr>
          <w:rFonts w:ascii="Arial" w:eastAsia="ＭＳ Ｐゴシック" w:hAnsi="Arial" w:cs="Arial"/>
          <w:color w:val="333333"/>
          <w:kern w:val="0"/>
          <w:sz w:val="24"/>
          <w:szCs w:val="24"/>
          <w14:ligatures w14:val="none"/>
        </w:rPr>
        <w:t>X</w:t>
      </w:r>
      <w:r w:rsidRPr="004E4DC9">
        <w:rPr>
          <w:rFonts w:ascii="Arial" w:eastAsia="ＭＳ Ｐゴシック" w:hAnsi="Arial" w:cs="Arial"/>
          <w:color w:val="333333"/>
          <w:kern w:val="0"/>
          <w:sz w:val="24"/>
          <w:szCs w:val="24"/>
          <w14:ligatures w14:val="none"/>
        </w:rPr>
        <w:t>」は</w:t>
      </w:r>
      <w:r w:rsidRPr="004E4DC9">
        <w:rPr>
          <w:rFonts w:ascii="Arial" w:eastAsia="ＭＳ Ｐゴシック" w:hAnsi="Arial" w:cs="Arial"/>
          <w:color w:val="333333"/>
          <w:kern w:val="0"/>
          <w:sz w:val="24"/>
          <w:szCs w:val="24"/>
          <w14:ligatures w14:val="none"/>
        </w:rPr>
        <w:t>1</w:t>
      </w:r>
      <w:r w:rsidRPr="004E4DC9">
        <w:rPr>
          <w:rFonts w:ascii="Arial" w:eastAsia="ＭＳ Ｐゴシック" w:hAnsi="Arial" w:cs="Arial"/>
          <w:color w:val="333333"/>
          <w:kern w:val="0"/>
          <w:sz w:val="24"/>
          <w:szCs w:val="24"/>
          <w14:ligatures w14:val="none"/>
        </w:rPr>
        <w:t>または</w:t>
      </w:r>
      <w:r w:rsidRPr="004E4DC9">
        <w:rPr>
          <w:rFonts w:ascii="Arial" w:eastAsia="ＭＳ Ｐゴシック" w:hAnsi="Arial" w:cs="Arial"/>
          <w:color w:val="333333"/>
          <w:kern w:val="0"/>
          <w:sz w:val="24"/>
          <w:szCs w:val="24"/>
          <w14:ligatures w14:val="none"/>
        </w:rPr>
        <w:t>2</w:t>
      </w:r>
      <w:r w:rsidRPr="004E4DC9">
        <w:rPr>
          <w:rFonts w:ascii="Arial" w:eastAsia="ＭＳ Ｐゴシック" w:hAnsi="Arial" w:cs="Arial"/>
          <w:color w:val="333333"/>
          <w:kern w:val="0"/>
          <w:sz w:val="24"/>
          <w:szCs w:val="24"/>
          <w14:ligatures w14:val="none"/>
        </w:rPr>
        <w:t>の事業所に関する数値で、これをそのまま掲げると個々の申告者の秘密が漏れるおそれがあるため秘匿した箇所であるが、</w:t>
      </w: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以上の事業所に関する数値であっても、前後の関係から秘匿の数値が判明する箇所も同様に秘匿している。</w:t>
      </w:r>
    </w:p>
    <w:p w14:paraId="50B8A4B7" w14:textId="77777777" w:rsidR="004E4DC9" w:rsidRPr="004E4DC9" w:rsidRDefault="004E4DC9" w:rsidP="00717FEE">
      <w:pPr>
        <w:widowControl/>
        <w:shd w:val="clear" w:color="auto" w:fill="FFFFFF"/>
        <w:spacing w:after="120"/>
        <w:ind w:left="36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(3)</w:t>
      </w:r>
      <w:r w:rsidRPr="004E4DC9">
        <w:rPr>
          <w:rFonts w:ascii="Arial" w:eastAsia="ＭＳ Ｐゴシック" w:hAnsi="Arial" w:cs="Arial"/>
          <w:color w:val="333333"/>
          <w:kern w:val="0"/>
          <w:sz w:val="24"/>
          <w:szCs w:val="24"/>
          <w14:ligatures w14:val="none"/>
        </w:rPr>
        <w:t>増減率及び構成比は、小数点第</w:t>
      </w:r>
      <w:r w:rsidRPr="004E4DC9">
        <w:rPr>
          <w:rFonts w:ascii="Arial" w:eastAsia="ＭＳ Ｐゴシック" w:hAnsi="Arial" w:cs="Arial"/>
          <w:color w:val="333333"/>
          <w:kern w:val="0"/>
          <w:sz w:val="24"/>
          <w:szCs w:val="24"/>
          <w14:ligatures w14:val="none"/>
        </w:rPr>
        <w:t>2</w:t>
      </w:r>
      <w:r w:rsidRPr="004E4DC9">
        <w:rPr>
          <w:rFonts w:ascii="Arial" w:eastAsia="ＭＳ Ｐゴシック" w:hAnsi="Arial" w:cs="Arial"/>
          <w:color w:val="333333"/>
          <w:kern w:val="0"/>
          <w:sz w:val="24"/>
          <w:szCs w:val="24"/>
          <w14:ligatures w14:val="none"/>
        </w:rPr>
        <w:t>位を四捨五入した。したがって、構成比は積み上げた数値とその合計値は必ずしも一致しない。</w:t>
      </w:r>
    </w:p>
    <w:p w14:paraId="5693CEDB" w14:textId="77777777" w:rsidR="004E4DC9" w:rsidRPr="004E4DC9" w:rsidRDefault="004E4DC9" w:rsidP="00717FEE">
      <w:pPr>
        <w:widowControl/>
        <w:shd w:val="clear" w:color="auto" w:fill="FFFFFF"/>
        <w:spacing w:after="120"/>
        <w:ind w:left="360"/>
        <w:jc w:val="left"/>
        <w:rPr>
          <w:rFonts w:ascii="Arial" w:eastAsia="ＭＳ Ｐゴシック" w:hAnsi="Arial" w:cs="Arial"/>
          <w:color w:val="333333"/>
          <w:kern w:val="0"/>
          <w:sz w:val="24"/>
          <w:szCs w:val="24"/>
          <w14:ligatures w14:val="none"/>
        </w:rPr>
      </w:pPr>
      <w:r w:rsidRPr="004E4DC9">
        <w:rPr>
          <w:rFonts w:ascii="Arial" w:eastAsia="ＭＳ Ｐゴシック" w:hAnsi="Arial" w:cs="Arial"/>
          <w:color w:val="333333"/>
          <w:kern w:val="0"/>
          <w:sz w:val="24"/>
          <w:szCs w:val="24"/>
          <w14:ligatures w14:val="none"/>
        </w:rPr>
        <w:t>(4)</w:t>
      </w:r>
      <w:r w:rsidRPr="004E4DC9">
        <w:rPr>
          <w:rFonts w:ascii="Arial" w:eastAsia="ＭＳ Ｐゴシック" w:hAnsi="Arial" w:cs="Arial"/>
          <w:color w:val="333333"/>
          <w:kern w:val="0"/>
          <w:sz w:val="24"/>
          <w:szCs w:val="24"/>
          <w14:ligatures w14:val="none"/>
        </w:rPr>
        <w:t>調査項目が割合のものについては、その割合をもとに数値を算出した。したがって、積み上げた数値とその合計値は四捨五入の関係で必ずしも一致しない。</w:t>
      </w:r>
    </w:p>
    <w:p w14:paraId="545926DD" w14:textId="77777777" w:rsidR="00D37B4C" w:rsidRDefault="004E4DC9" w:rsidP="00717FEE">
      <w:pPr>
        <w:widowControl/>
        <w:shd w:val="clear" w:color="auto" w:fill="FFFFFF"/>
        <w:spacing w:after="120"/>
        <w:ind w:left="360"/>
        <w:jc w:val="left"/>
        <w:rPr>
          <w:rFonts w:ascii="Arial" w:eastAsia="ＭＳ Ｐゴシック" w:hAnsi="Arial" w:cs="Arial"/>
          <w:color w:val="333333"/>
          <w:kern w:val="0"/>
          <w:sz w:val="24"/>
          <w:szCs w:val="24"/>
          <w14:ligatures w14:val="none"/>
        </w:rPr>
      </w:pPr>
      <w:r w:rsidRPr="00D37B4C">
        <w:rPr>
          <w:rFonts w:ascii="Arial" w:eastAsia="ＭＳ Ｐゴシック" w:hAnsi="Arial" w:cs="Arial"/>
          <w:color w:val="333333"/>
          <w:kern w:val="0"/>
          <w:sz w:val="24"/>
          <w:szCs w:val="24"/>
          <w14:ligatures w14:val="none"/>
        </w:rPr>
        <w:t>(5)</w:t>
      </w:r>
      <w:r w:rsidRPr="00D37B4C">
        <w:rPr>
          <w:rFonts w:ascii="Arial" w:eastAsia="ＭＳ Ｐゴシック" w:hAnsi="Arial" w:cs="Arial"/>
          <w:color w:val="333333"/>
          <w:kern w:val="0"/>
          <w:sz w:val="24"/>
          <w:szCs w:val="24"/>
          <w14:ligatures w14:val="none"/>
        </w:rPr>
        <w:t>「結果の概要」においては、必要に応じて百万円若しくは億円単位で表示してある。したがって、積み上げた数値とその合計値は四捨五入の関係で必ずしも一致しない。なお、増減率及び構成比は万円単位から算出している。</w:t>
      </w:r>
    </w:p>
    <w:p w14:paraId="37DD4BF7" w14:textId="0444896F" w:rsidR="001B5E95" w:rsidRPr="00D37B4C" w:rsidRDefault="004E4DC9" w:rsidP="00717FEE">
      <w:pPr>
        <w:widowControl/>
        <w:shd w:val="clear" w:color="auto" w:fill="FFFFFF"/>
        <w:spacing w:after="120"/>
        <w:ind w:left="360"/>
        <w:jc w:val="left"/>
        <w:rPr>
          <w:rFonts w:ascii="Arial" w:eastAsia="ＭＳ Ｐゴシック" w:hAnsi="Arial" w:cs="Arial"/>
          <w:color w:val="333333"/>
          <w:kern w:val="0"/>
          <w:sz w:val="24"/>
          <w:szCs w:val="24"/>
          <w14:ligatures w14:val="none"/>
        </w:rPr>
      </w:pPr>
      <w:r w:rsidRPr="00D37B4C">
        <w:rPr>
          <w:rFonts w:ascii="Arial" w:eastAsia="ＭＳ Ｐゴシック" w:hAnsi="Arial" w:cs="Arial"/>
          <w:color w:val="333333"/>
          <w:kern w:val="0"/>
          <w:sz w:val="24"/>
          <w:szCs w:val="24"/>
          <w14:ligatures w14:val="none"/>
        </w:rPr>
        <w:t>(6)</w:t>
      </w:r>
      <w:r w:rsidRPr="00D37B4C">
        <w:rPr>
          <w:rFonts w:ascii="Arial" w:eastAsia="ＭＳ Ｐゴシック" w:hAnsi="Arial" w:cs="Arial"/>
          <w:color w:val="333333"/>
          <w:kern w:val="0"/>
          <w:sz w:val="24"/>
          <w:szCs w:val="24"/>
          <w14:ligatures w14:val="none"/>
        </w:rPr>
        <w:t>この報告書の数値は千葉県が独自に集計したものであり、経済産業省が公表する数値と相違する場合がある。</w:t>
      </w:r>
    </w:p>
    <w:p w14:paraId="3F195621" w14:textId="4756FDAF" w:rsidR="000770E3" w:rsidRPr="00C52729" w:rsidRDefault="004E4DC9" w:rsidP="00C52729">
      <w:pPr>
        <w:widowControl/>
        <w:shd w:val="clear" w:color="auto" w:fill="FFFFFF"/>
        <w:spacing w:after="120"/>
        <w:ind w:left="360"/>
        <w:jc w:val="left"/>
        <w:rPr>
          <w:rFonts w:ascii="Arial" w:eastAsia="ＭＳ Ｐゴシック" w:hAnsi="Arial" w:cs="Arial" w:hint="eastAsia"/>
          <w:color w:val="333333"/>
          <w:kern w:val="0"/>
          <w:sz w:val="24"/>
          <w:szCs w:val="24"/>
          <w14:ligatures w14:val="none"/>
        </w:rPr>
      </w:pPr>
      <w:r w:rsidRPr="004E4DC9">
        <w:rPr>
          <w:rFonts w:ascii="Arial" w:eastAsia="ＭＳ Ｐゴシック" w:hAnsi="Arial" w:cs="Arial"/>
          <w:color w:val="333333"/>
          <w:kern w:val="0"/>
          <w:sz w:val="24"/>
          <w:szCs w:val="24"/>
          <w14:ligatures w14:val="none"/>
        </w:rPr>
        <w:t>(7)</w:t>
      </w:r>
      <w:r w:rsidRPr="004E4DC9">
        <w:rPr>
          <w:rFonts w:ascii="Arial" w:eastAsia="ＭＳ Ｐゴシック" w:hAnsi="Arial" w:cs="Arial"/>
          <w:color w:val="333333"/>
          <w:kern w:val="0"/>
          <w:sz w:val="24"/>
          <w:szCs w:val="24"/>
          <w14:ligatures w14:val="none"/>
        </w:rPr>
        <w:t>この報告書に掲載された数値を他に転載する場合は、「千葉県総合企画部統計課平成</w:t>
      </w:r>
      <w:r w:rsidRPr="004E4DC9">
        <w:rPr>
          <w:rFonts w:ascii="Arial" w:eastAsia="ＭＳ Ｐゴシック" w:hAnsi="Arial" w:cs="Arial"/>
          <w:color w:val="333333"/>
          <w:kern w:val="0"/>
          <w:sz w:val="24"/>
          <w:szCs w:val="24"/>
          <w14:ligatures w14:val="none"/>
        </w:rPr>
        <w:t>19</w:t>
      </w:r>
      <w:r w:rsidRPr="004E4DC9">
        <w:rPr>
          <w:rFonts w:ascii="Arial" w:eastAsia="ＭＳ Ｐゴシック" w:hAnsi="Arial" w:cs="Arial"/>
          <w:color w:val="333333"/>
          <w:kern w:val="0"/>
          <w:sz w:val="24"/>
          <w:szCs w:val="24"/>
          <w14:ligatures w14:val="none"/>
        </w:rPr>
        <w:t>年商業統計調査結果報告書」による旨を明記されたい。</w:t>
      </w:r>
    </w:p>
    <w:sectPr w:rsidR="000770E3" w:rsidRPr="00C5272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4A619" w14:textId="77777777" w:rsidR="00722B17" w:rsidRDefault="00722B17" w:rsidP="001B5E95">
      <w:r>
        <w:separator/>
      </w:r>
    </w:p>
  </w:endnote>
  <w:endnote w:type="continuationSeparator" w:id="0">
    <w:p w14:paraId="69ACDB98" w14:textId="77777777" w:rsidR="00722B17" w:rsidRDefault="00722B17" w:rsidP="001B5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C65E8" w14:textId="77777777" w:rsidR="00722B17" w:rsidRDefault="00722B17" w:rsidP="001B5E95">
      <w:r>
        <w:separator/>
      </w:r>
    </w:p>
  </w:footnote>
  <w:footnote w:type="continuationSeparator" w:id="0">
    <w:p w14:paraId="08AFE58A" w14:textId="77777777" w:rsidR="00722B17" w:rsidRDefault="00722B17" w:rsidP="001B5E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C20CD"/>
    <w:multiLevelType w:val="multilevel"/>
    <w:tmpl w:val="05CE1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CD176E"/>
    <w:multiLevelType w:val="multilevel"/>
    <w:tmpl w:val="2A7E9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315969"/>
    <w:multiLevelType w:val="multilevel"/>
    <w:tmpl w:val="8E725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FC29C2"/>
    <w:multiLevelType w:val="multilevel"/>
    <w:tmpl w:val="6ED6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8107A1"/>
    <w:multiLevelType w:val="multilevel"/>
    <w:tmpl w:val="9F528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086069"/>
    <w:multiLevelType w:val="multilevel"/>
    <w:tmpl w:val="A9BC15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131313"/>
    <w:multiLevelType w:val="multilevel"/>
    <w:tmpl w:val="FB2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D5C03ED"/>
    <w:multiLevelType w:val="multilevel"/>
    <w:tmpl w:val="7590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8016E7"/>
    <w:multiLevelType w:val="multilevel"/>
    <w:tmpl w:val="BCBE3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0E9073B"/>
    <w:multiLevelType w:val="multilevel"/>
    <w:tmpl w:val="0A90A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7080501">
    <w:abstractNumId w:val="7"/>
  </w:num>
  <w:num w:numId="2" w16cid:durableId="2023436402">
    <w:abstractNumId w:val="3"/>
  </w:num>
  <w:num w:numId="3" w16cid:durableId="2095977060">
    <w:abstractNumId w:val="5"/>
  </w:num>
  <w:num w:numId="4" w16cid:durableId="815295768">
    <w:abstractNumId w:val="6"/>
  </w:num>
  <w:num w:numId="5" w16cid:durableId="861555417">
    <w:abstractNumId w:val="1"/>
  </w:num>
  <w:num w:numId="6" w16cid:durableId="1944533030">
    <w:abstractNumId w:val="4"/>
  </w:num>
  <w:num w:numId="7" w16cid:durableId="1420715369">
    <w:abstractNumId w:val="8"/>
  </w:num>
  <w:num w:numId="8" w16cid:durableId="249386693">
    <w:abstractNumId w:val="2"/>
  </w:num>
  <w:num w:numId="9" w16cid:durableId="743114641">
    <w:abstractNumId w:val="0"/>
  </w:num>
  <w:num w:numId="10" w16cid:durableId="5199768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DC9"/>
    <w:rsid w:val="00026F79"/>
    <w:rsid w:val="000770E3"/>
    <w:rsid w:val="00094F48"/>
    <w:rsid w:val="00176BB9"/>
    <w:rsid w:val="001B5E95"/>
    <w:rsid w:val="001B7AB6"/>
    <w:rsid w:val="002731DB"/>
    <w:rsid w:val="002D3EB2"/>
    <w:rsid w:val="00326AD9"/>
    <w:rsid w:val="003A30EF"/>
    <w:rsid w:val="00463C51"/>
    <w:rsid w:val="004E4DC9"/>
    <w:rsid w:val="004F3778"/>
    <w:rsid w:val="00550004"/>
    <w:rsid w:val="00610668"/>
    <w:rsid w:val="00703216"/>
    <w:rsid w:val="007034AC"/>
    <w:rsid w:val="00717FEE"/>
    <w:rsid w:val="00722B17"/>
    <w:rsid w:val="00855595"/>
    <w:rsid w:val="00916259"/>
    <w:rsid w:val="0092424E"/>
    <w:rsid w:val="00981955"/>
    <w:rsid w:val="00A11DFA"/>
    <w:rsid w:val="00A1400A"/>
    <w:rsid w:val="00A46525"/>
    <w:rsid w:val="00A56E84"/>
    <w:rsid w:val="00AA2A80"/>
    <w:rsid w:val="00B40A68"/>
    <w:rsid w:val="00B75B5A"/>
    <w:rsid w:val="00BB223D"/>
    <w:rsid w:val="00C52729"/>
    <w:rsid w:val="00C63ABB"/>
    <w:rsid w:val="00D37B4C"/>
    <w:rsid w:val="00D97392"/>
    <w:rsid w:val="00D97C05"/>
    <w:rsid w:val="00DB66DD"/>
    <w:rsid w:val="00DD0F7A"/>
    <w:rsid w:val="00E17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2A5D0D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4E4DC9"/>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4E4DC9"/>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4E4DC9"/>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4E4DC9"/>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4E4DC9"/>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4E4DC9"/>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4E4DC9"/>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4E4DC9"/>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4E4DC9"/>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E4DC9"/>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4E4DC9"/>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4E4DC9"/>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4E4DC9"/>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4E4DC9"/>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4E4DC9"/>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4E4DC9"/>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4E4DC9"/>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4E4DC9"/>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4E4DC9"/>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4E4DC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4DC9"/>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4E4DC9"/>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4E4DC9"/>
    <w:pPr>
      <w:spacing w:before="160" w:after="160"/>
      <w:jc w:val="center"/>
    </w:pPr>
    <w:rPr>
      <w:i/>
      <w:iCs/>
      <w:color w:val="404040" w:themeColor="text1" w:themeTint="BF"/>
    </w:rPr>
  </w:style>
  <w:style w:type="character" w:customStyle="1" w:styleId="a8">
    <w:name w:val="引用文 (文字)"/>
    <w:basedOn w:val="a0"/>
    <w:link w:val="a7"/>
    <w:uiPriority w:val="29"/>
    <w:rsid w:val="004E4DC9"/>
    <w:rPr>
      <w:i/>
      <w:iCs/>
      <w:color w:val="404040" w:themeColor="text1" w:themeTint="BF"/>
    </w:rPr>
  </w:style>
  <w:style w:type="paragraph" w:styleId="a9">
    <w:name w:val="List Paragraph"/>
    <w:basedOn w:val="a"/>
    <w:uiPriority w:val="34"/>
    <w:qFormat/>
    <w:rsid w:val="004E4DC9"/>
    <w:pPr>
      <w:ind w:left="720"/>
      <w:contextualSpacing/>
    </w:pPr>
  </w:style>
  <w:style w:type="character" w:styleId="21">
    <w:name w:val="Intense Emphasis"/>
    <w:basedOn w:val="a0"/>
    <w:uiPriority w:val="21"/>
    <w:qFormat/>
    <w:rsid w:val="004E4DC9"/>
    <w:rPr>
      <w:i/>
      <w:iCs/>
      <w:color w:val="0F4761" w:themeColor="accent1" w:themeShade="BF"/>
    </w:rPr>
  </w:style>
  <w:style w:type="paragraph" w:styleId="22">
    <w:name w:val="Intense Quote"/>
    <w:basedOn w:val="a"/>
    <w:next w:val="a"/>
    <w:link w:val="23"/>
    <w:uiPriority w:val="30"/>
    <w:qFormat/>
    <w:rsid w:val="004E4D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4E4DC9"/>
    <w:rPr>
      <w:i/>
      <w:iCs/>
      <w:color w:val="0F4761" w:themeColor="accent1" w:themeShade="BF"/>
    </w:rPr>
  </w:style>
  <w:style w:type="character" w:styleId="24">
    <w:name w:val="Intense Reference"/>
    <w:basedOn w:val="a0"/>
    <w:uiPriority w:val="32"/>
    <w:qFormat/>
    <w:rsid w:val="004E4DC9"/>
    <w:rPr>
      <w:b/>
      <w:bCs/>
      <w:smallCaps/>
      <w:color w:val="0F4761" w:themeColor="accent1" w:themeShade="BF"/>
      <w:spacing w:val="5"/>
    </w:rPr>
  </w:style>
  <w:style w:type="paragraph" w:styleId="aa">
    <w:name w:val="header"/>
    <w:basedOn w:val="a"/>
    <w:link w:val="ab"/>
    <w:uiPriority w:val="99"/>
    <w:unhideWhenUsed/>
    <w:rsid w:val="001B5E95"/>
    <w:pPr>
      <w:tabs>
        <w:tab w:val="center" w:pos="4252"/>
        <w:tab w:val="right" w:pos="8504"/>
      </w:tabs>
      <w:snapToGrid w:val="0"/>
    </w:pPr>
  </w:style>
  <w:style w:type="character" w:customStyle="1" w:styleId="ab">
    <w:name w:val="ヘッダー (文字)"/>
    <w:basedOn w:val="a0"/>
    <w:link w:val="aa"/>
    <w:uiPriority w:val="99"/>
    <w:rsid w:val="001B5E95"/>
  </w:style>
  <w:style w:type="paragraph" w:styleId="ac">
    <w:name w:val="footer"/>
    <w:basedOn w:val="a"/>
    <w:link w:val="ad"/>
    <w:uiPriority w:val="99"/>
    <w:unhideWhenUsed/>
    <w:rsid w:val="001B5E95"/>
    <w:pPr>
      <w:tabs>
        <w:tab w:val="center" w:pos="4252"/>
        <w:tab w:val="right" w:pos="8504"/>
      </w:tabs>
      <w:snapToGrid w:val="0"/>
    </w:pPr>
  </w:style>
  <w:style w:type="character" w:customStyle="1" w:styleId="ad">
    <w:name w:val="フッター (文字)"/>
    <w:basedOn w:val="a0"/>
    <w:link w:val="ac"/>
    <w:uiPriority w:val="99"/>
    <w:rsid w:val="001B5E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1174</Words>
  <Characters>6693</Characters>
  <Application>Microsoft Office Word</Application>
  <DocSecurity>0</DocSecurity>
  <Lines>55</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2026-08-17T08:21:00Z</dcterms:created>
  <dcterms:modified xsi:type="dcterms:W3CDTF">2026-08-21T00:53:00Z</dcterms:modified>
</cp:coreProperties>
</file>