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9EED2" w14:textId="60BB3DF7" w:rsidR="00835FD9" w:rsidRPr="00835FD9" w:rsidRDefault="00835FD9" w:rsidP="00835FD9">
      <w:pPr>
        <w:pBdr>
          <w:bottom w:val="single" w:sz="6" w:space="8" w:color="2B75D0"/>
        </w:pBdr>
        <w:shd w:val="clear" w:color="auto" w:fill="FFFFFF"/>
        <w:spacing w:after="192" w:line="240" w:lineRule="auto"/>
        <w:jc w:val="left"/>
        <w:outlineLvl w:val="0"/>
        <w:rPr>
          <w:rFonts w:ascii="Arial" w:eastAsia="ＭＳ Ｐゴシック" w:hAnsi="Arial" w:cs="Arial"/>
          <w:b/>
          <w:bCs/>
          <w:color w:val="333333"/>
          <w:kern w:val="36"/>
          <w:sz w:val="38"/>
          <w:szCs w:val="38"/>
          <w14:ligatures w14:val="none"/>
        </w:rPr>
      </w:pPr>
      <w:r w:rsidRPr="00835FD9">
        <w:rPr>
          <w:rFonts w:ascii="Arial" w:eastAsia="ＭＳ Ｐゴシック" w:hAnsi="Arial" w:cs="Arial"/>
          <w:b/>
          <w:bCs/>
          <w:color w:val="333333"/>
          <w:kern w:val="36"/>
          <w:sz w:val="38"/>
          <w:szCs w:val="38"/>
          <w14:ligatures w14:val="none"/>
        </w:rPr>
        <w:t>利用上の注意</w:t>
      </w:r>
      <w:r w:rsidRPr="00835FD9">
        <w:rPr>
          <w:rFonts w:ascii="Arial" w:eastAsia="ＭＳ Ｐゴシック" w:hAnsi="Arial" w:cs="Arial"/>
          <w:b/>
          <w:bCs/>
          <w:color w:val="333333"/>
          <w:kern w:val="36"/>
          <w:sz w:val="38"/>
          <w:szCs w:val="38"/>
          <w14:ligatures w14:val="none"/>
        </w:rPr>
        <w:t>(</w:t>
      </w:r>
      <w:r w:rsidRPr="00835FD9">
        <w:rPr>
          <w:rFonts w:ascii="Arial" w:eastAsia="ＭＳ Ｐゴシック" w:hAnsi="Arial" w:cs="Arial"/>
          <w:b/>
          <w:bCs/>
          <w:color w:val="333333"/>
          <w:kern w:val="36"/>
          <w:sz w:val="38"/>
          <w:szCs w:val="38"/>
          <w14:ligatures w14:val="none"/>
        </w:rPr>
        <w:t>平成</w:t>
      </w:r>
      <w:r w:rsidRPr="00835FD9">
        <w:rPr>
          <w:rFonts w:ascii="Arial" w:eastAsia="ＭＳ Ｐゴシック" w:hAnsi="Arial" w:cs="Arial"/>
          <w:b/>
          <w:bCs/>
          <w:color w:val="333333"/>
          <w:kern w:val="36"/>
          <w:sz w:val="38"/>
          <w:szCs w:val="38"/>
          <w14:ligatures w14:val="none"/>
        </w:rPr>
        <w:t>14</w:t>
      </w:r>
      <w:r w:rsidRPr="00835FD9">
        <w:rPr>
          <w:rFonts w:ascii="Arial" w:eastAsia="ＭＳ Ｐゴシック" w:hAnsi="Arial" w:cs="Arial"/>
          <w:b/>
          <w:bCs/>
          <w:color w:val="333333"/>
          <w:kern w:val="36"/>
          <w:sz w:val="38"/>
          <w:szCs w:val="38"/>
          <w14:ligatures w14:val="none"/>
        </w:rPr>
        <w:t>年商業統計調査結果</w:t>
      </w:r>
      <w:r w:rsidRPr="00835FD9">
        <w:rPr>
          <w:rFonts w:ascii="Arial" w:eastAsia="ＭＳ Ｐゴシック" w:hAnsi="Arial" w:cs="Arial"/>
          <w:b/>
          <w:bCs/>
          <w:color w:val="333333"/>
          <w:kern w:val="36"/>
          <w:sz w:val="38"/>
          <w:szCs w:val="38"/>
          <w14:ligatures w14:val="none"/>
        </w:rPr>
        <w:t>)</w:t>
      </w:r>
    </w:p>
    <w:p w14:paraId="6C81A7A3" w14:textId="77777777" w:rsidR="00835FD9" w:rsidRPr="00835FD9" w:rsidRDefault="00835FD9" w:rsidP="00835FD9">
      <w:pPr>
        <w:shd w:val="clear" w:color="auto" w:fill="DDE8FD"/>
        <w:spacing w:before="360" w:after="192" w:line="240" w:lineRule="auto"/>
        <w:jc w:val="left"/>
        <w:outlineLvl w:val="1"/>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w:t>
      </w:r>
      <w:r w:rsidRPr="00835FD9">
        <w:rPr>
          <w:rFonts w:ascii="Arial" w:eastAsia="ＭＳ Ｐゴシック" w:hAnsi="Arial" w:cs="Arial"/>
          <w:b/>
          <w:bCs/>
          <w:color w:val="333333"/>
          <w:kern w:val="0"/>
          <w:sz w:val="28"/>
          <w:szCs w:val="28"/>
          <w14:ligatures w14:val="none"/>
        </w:rPr>
        <w:t>調査の概要</w:t>
      </w:r>
    </w:p>
    <w:p w14:paraId="450907DC"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w:t>
      </w:r>
      <w:r w:rsidRPr="00835FD9">
        <w:rPr>
          <w:rFonts w:ascii="Arial" w:eastAsia="ＭＳ Ｐゴシック" w:hAnsi="Arial" w:cs="Arial"/>
          <w:b/>
          <w:bCs/>
          <w:color w:val="333333"/>
          <w:kern w:val="0"/>
          <w:sz w:val="28"/>
          <w:szCs w:val="28"/>
          <w14:ligatures w14:val="none"/>
        </w:rPr>
        <w:t>調査の目的</w:t>
      </w:r>
    </w:p>
    <w:p w14:paraId="067F4F47" w14:textId="2EB2C9BE"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商業統計調査は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全国の卸売・小売業事業所の分布状況や販売活動を把握し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業種別・規模別・地域別などに区分し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商業の実態を明らかにすることを目的とする。</w:t>
      </w:r>
    </w:p>
    <w:p w14:paraId="5D110DCA"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(2)</w:t>
      </w:r>
      <w:r w:rsidRPr="00835FD9">
        <w:rPr>
          <w:rFonts w:ascii="Arial" w:eastAsia="ＭＳ Ｐゴシック" w:hAnsi="Arial" w:cs="Arial"/>
          <w:b/>
          <w:bCs/>
          <w:color w:val="333333"/>
          <w:kern w:val="0"/>
          <w:sz w:val="28"/>
          <w:szCs w:val="28"/>
          <w14:ligatures w14:val="none"/>
        </w:rPr>
        <w:t>根拠法規</w:t>
      </w:r>
    </w:p>
    <w:p w14:paraId="724AE4A8"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統計法（昭和</w:t>
      </w:r>
      <w:r w:rsidRPr="00835FD9">
        <w:rPr>
          <w:rFonts w:ascii="Arial" w:eastAsia="ＭＳ Ｐゴシック" w:hAnsi="Arial" w:cs="Arial"/>
          <w:color w:val="333333"/>
          <w:kern w:val="0"/>
          <w:sz w:val="24"/>
          <w14:ligatures w14:val="none"/>
        </w:rPr>
        <w:t>22</w:t>
      </w:r>
      <w:r w:rsidRPr="00835FD9">
        <w:rPr>
          <w:rFonts w:ascii="Arial" w:eastAsia="ＭＳ Ｐゴシック" w:hAnsi="Arial" w:cs="Arial"/>
          <w:color w:val="333333"/>
          <w:kern w:val="0"/>
          <w:sz w:val="24"/>
          <w14:ligatures w14:val="none"/>
        </w:rPr>
        <w:t>年法律第</w:t>
      </w:r>
      <w:r w:rsidRPr="00835FD9">
        <w:rPr>
          <w:rFonts w:ascii="Arial" w:eastAsia="ＭＳ Ｐゴシック" w:hAnsi="Arial" w:cs="Arial"/>
          <w:color w:val="333333"/>
          <w:kern w:val="0"/>
          <w:sz w:val="24"/>
          <w14:ligatures w14:val="none"/>
        </w:rPr>
        <w:t>18</w:t>
      </w:r>
      <w:r w:rsidRPr="00835FD9">
        <w:rPr>
          <w:rFonts w:ascii="Arial" w:eastAsia="ＭＳ Ｐゴシック" w:hAnsi="Arial" w:cs="Arial"/>
          <w:color w:val="333333"/>
          <w:kern w:val="0"/>
          <w:sz w:val="24"/>
          <w14:ligatures w14:val="none"/>
        </w:rPr>
        <w:t>号）及びこれに基づく商業統計調査規則（昭和</w:t>
      </w:r>
      <w:r w:rsidRPr="00835FD9">
        <w:rPr>
          <w:rFonts w:ascii="Arial" w:eastAsia="ＭＳ Ｐゴシック" w:hAnsi="Arial" w:cs="Arial"/>
          <w:color w:val="333333"/>
          <w:kern w:val="0"/>
          <w:sz w:val="24"/>
          <w14:ligatures w14:val="none"/>
        </w:rPr>
        <w:t>27</w:t>
      </w:r>
      <w:r w:rsidRPr="00835FD9">
        <w:rPr>
          <w:rFonts w:ascii="Arial" w:eastAsia="ＭＳ Ｐゴシック" w:hAnsi="Arial" w:cs="Arial"/>
          <w:color w:val="333333"/>
          <w:kern w:val="0"/>
          <w:sz w:val="24"/>
          <w14:ligatures w14:val="none"/>
        </w:rPr>
        <w:t>年通商産業省令第</w:t>
      </w:r>
      <w:r w:rsidRPr="00835FD9">
        <w:rPr>
          <w:rFonts w:ascii="Arial" w:eastAsia="ＭＳ Ｐゴシック" w:hAnsi="Arial" w:cs="Arial"/>
          <w:color w:val="333333"/>
          <w:kern w:val="0"/>
          <w:sz w:val="24"/>
          <w14:ligatures w14:val="none"/>
        </w:rPr>
        <w:t>60</w:t>
      </w:r>
      <w:r w:rsidRPr="00835FD9">
        <w:rPr>
          <w:rFonts w:ascii="Arial" w:eastAsia="ＭＳ Ｐゴシック" w:hAnsi="Arial" w:cs="Arial"/>
          <w:color w:val="333333"/>
          <w:kern w:val="0"/>
          <w:sz w:val="24"/>
          <w14:ligatures w14:val="none"/>
        </w:rPr>
        <w:t>号）</w:t>
      </w:r>
    </w:p>
    <w:p w14:paraId="3E32FEE9"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(3)</w:t>
      </w:r>
      <w:r w:rsidRPr="00835FD9">
        <w:rPr>
          <w:rFonts w:ascii="Arial" w:eastAsia="ＭＳ Ｐゴシック" w:hAnsi="Arial" w:cs="Arial"/>
          <w:b/>
          <w:bCs/>
          <w:color w:val="333333"/>
          <w:kern w:val="0"/>
          <w:sz w:val="28"/>
          <w:szCs w:val="28"/>
          <w14:ligatures w14:val="none"/>
        </w:rPr>
        <w:t>調査の期日</w:t>
      </w:r>
    </w:p>
    <w:p w14:paraId="456A107A"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6</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日現在。</w:t>
      </w:r>
    </w:p>
    <w:p w14:paraId="3CE46DF2" w14:textId="77777777" w:rsidR="00E17AED"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商業統計調査は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9</w:t>
      </w:r>
      <w:r w:rsidRPr="00835FD9">
        <w:rPr>
          <w:rFonts w:ascii="Arial" w:eastAsia="ＭＳ Ｐゴシック" w:hAnsi="Arial" w:cs="Arial"/>
          <w:color w:val="333333"/>
          <w:kern w:val="0"/>
          <w:sz w:val="24"/>
          <w14:ligatures w14:val="none"/>
        </w:rPr>
        <w:t>年以降の調査から</w:t>
      </w:r>
      <w:r w:rsidRPr="00835FD9">
        <w:rPr>
          <w:rFonts w:ascii="Arial" w:eastAsia="ＭＳ Ｐゴシック" w:hAnsi="Arial" w:cs="Arial"/>
          <w:color w:val="333333"/>
          <w:kern w:val="0"/>
          <w:sz w:val="24"/>
          <w14:ligatures w14:val="none"/>
        </w:rPr>
        <w:t>5</w:t>
      </w:r>
      <w:r w:rsidRPr="00835FD9">
        <w:rPr>
          <w:rFonts w:ascii="Arial" w:eastAsia="ＭＳ Ｐゴシック" w:hAnsi="Arial" w:cs="Arial"/>
          <w:color w:val="333333"/>
          <w:kern w:val="0"/>
          <w:sz w:val="24"/>
          <w14:ligatures w14:val="none"/>
        </w:rPr>
        <w:t>年ごとに実施し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その中間年（調査の</w:t>
      </w:r>
      <w:r w:rsidRPr="00835FD9">
        <w:rPr>
          <w:rFonts w:ascii="Arial" w:eastAsia="ＭＳ Ｐゴシック" w:hAnsi="Arial" w:cs="Arial"/>
          <w:color w:val="333333"/>
          <w:kern w:val="0"/>
          <w:sz w:val="24"/>
          <w14:ligatures w14:val="none"/>
        </w:rPr>
        <w:t>2</w:t>
      </w:r>
      <w:r w:rsidRPr="00835FD9">
        <w:rPr>
          <w:rFonts w:ascii="Arial" w:eastAsia="ＭＳ Ｐゴシック" w:hAnsi="Arial" w:cs="Arial"/>
          <w:color w:val="333333"/>
          <w:kern w:val="0"/>
          <w:sz w:val="24"/>
          <w14:ligatures w14:val="none"/>
        </w:rPr>
        <w:t>年後）に簡易な調査を実施することとしている。</w:t>
      </w:r>
    </w:p>
    <w:p w14:paraId="43E797FB" w14:textId="5F074A91" w:rsidR="00EE5FD6" w:rsidRPr="00EE5FD6"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これまでの調査年次・調査期日・調査種別は次のとおり。</w:t>
      </w:r>
      <w:r w:rsidR="00E17AED" w:rsidRPr="00E17AED">
        <w:rPr>
          <w:noProof/>
        </w:rPr>
        <w:drawing>
          <wp:inline distT="0" distB="0" distL="0" distR="0" wp14:anchorId="18630156" wp14:editId="6813EA10">
            <wp:extent cx="5270500" cy="2283221"/>
            <wp:effectExtent l="0" t="0" r="6350" b="3175"/>
            <wp:docPr id="105121839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5647" cy="2320107"/>
                    </a:xfrm>
                    <a:prstGeom prst="rect">
                      <a:avLst/>
                    </a:prstGeom>
                    <a:noFill/>
                    <a:ln>
                      <a:noFill/>
                    </a:ln>
                  </pic:spPr>
                </pic:pic>
              </a:graphicData>
            </a:graphic>
          </wp:inline>
        </w:drawing>
      </w:r>
    </w:p>
    <w:p w14:paraId="35E20F74"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lastRenderedPageBreak/>
        <w:t>(4)</w:t>
      </w:r>
      <w:r w:rsidRPr="00835FD9">
        <w:rPr>
          <w:rFonts w:ascii="Arial" w:eastAsia="ＭＳ Ｐゴシック" w:hAnsi="Arial" w:cs="Arial"/>
          <w:b/>
          <w:bCs/>
          <w:color w:val="333333"/>
          <w:kern w:val="0"/>
          <w:sz w:val="28"/>
          <w:szCs w:val="28"/>
          <w14:ligatures w14:val="none"/>
        </w:rPr>
        <w:t>調査の範囲</w:t>
      </w:r>
    </w:p>
    <w:p w14:paraId="3C77A251" w14:textId="0EE6993A"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日本標準産業分類による「大分類</w:t>
      </w:r>
      <w:r w:rsidRPr="00835FD9">
        <w:rPr>
          <w:rFonts w:ascii="Arial" w:eastAsia="ＭＳ Ｐゴシック" w:hAnsi="Arial" w:cs="Arial"/>
          <w:color w:val="333333"/>
          <w:kern w:val="0"/>
          <w:sz w:val="24"/>
          <w14:ligatures w14:val="none"/>
        </w:rPr>
        <w:t>J-</w:t>
      </w:r>
      <w:r w:rsidRPr="00835FD9">
        <w:rPr>
          <w:rFonts w:ascii="Arial" w:eastAsia="ＭＳ Ｐゴシック" w:hAnsi="Arial" w:cs="Arial"/>
          <w:color w:val="333333"/>
          <w:kern w:val="0"/>
          <w:sz w:val="24"/>
          <w14:ligatures w14:val="none"/>
        </w:rPr>
        <w:t>卸売・小売業」に属する公営</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民営の事業所</w:t>
      </w:r>
    </w:p>
    <w:p w14:paraId="549ADAB6" w14:textId="3B5A1826"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次の事業所は調査の範囲から除いた。</w:t>
      </w:r>
    </w:p>
    <w:p w14:paraId="53C5576D" w14:textId="065C4899"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駅の改札口内</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劇場内</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運動競技場内</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有料道路内等の有料施設内に設けられている事業所</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有料の公園</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遊園地</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テーマパーク内にある別経営の事業所は対象とする。</w:t>
      </w:r>
    </w:p>
    <w:p w14:paraId="54B7CC3C" w14:textId="1D59C9CF"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調査期日に休業中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清算中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開店準備中もしくは季節営業で販売活動を行っておらず</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かつ</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専属の従業者がいない事業所</w:t>
      </w:r>
    </w:p>
    <w:p w14:paraId="2A22F942"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 xml:space="preserve">(5) </w:t>
      </w:r>
      <w:r w:rsidRPr="00835FD9">
        <w:rPr>
          <w:rFonts w:ascii="Arial" w:eastAsia="ＭＳ Ｐゴシック" w:hAnsi="Arial" w:cs="Arial"/>
          <w:b/>
          <w:bCs/>
          <w:color w:val="333333"/>
          <w:kern w:val="0"/>
          <w:sz w:val="28"/>
          <w:szCs w:val="28"/>
          <w14:ligatures w14:val="none"/>
        </w:rPr>
        <w:t>取り扱い等を変更して調査した事業所</w:t>
      </w:r>
    </w:p>
    <w:p w14:paraId="1AC11C31" w14:textId="189FD4D5"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総合農協の購買店舗</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総合農協の同一構内（建物）に農協と農協の直営購買店舗がある場合</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これまで小売業として把握してきたが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対象外とした。</w:t>
      </w:r>
    </w:p>
    <w:p w14:paraId="7D6334A7" w14:textId="46B49F8F"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国及び地方公共団体に属する事業所（給食センター</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政府刊行物センター等）</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これまで対象外としてきた政府刊行物センター等の国に属する事業所を新たに対象とし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11</w:t>
      </w:r>
      <w:r w:rsidRPr="00835FD9">
        <w:rPr>
          <w:rFonts w:ascii="Arial" w:eastAsia="ＭＳ Ｐゴシック" w:hAnsi="Arial" w:cs="Arial"/>
          <w:color w:val="333333"/>
          <w:kern w:val="0"/>
          <w:sz w:val="24"/>
          <w14:ligatures w14:val="none"/>
        </w:rPr>
        <w:t>年調査は調査対象範囲を民営の事業所のみとしたが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年調査は公営事業所についても対象範囲に含めることとしたため</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これらの事業所の取り扱いを変更した。</w:t>
      </w:r>
    </w:p>
    <w:p w14:paraId="61E7D4FD" w14:textId="71083339" w:rsidR="00C3120B"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c.</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自動車販売会社の本社・本店等</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これまで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自動車販売会社（ディーラー）の本社・本店等と営業所間の帳簿振替えを含めて卸売販売額としていたが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年調査より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「自動車の業務用販売額をもって卸売販売額とする」ことに定義を変更した。</w:t>
      </w:r>
    </w:p>
    <w:p w14:paraId="0CC808D9" w14:textId="7F74AF67" w:rsidR="00835FD9" w:rsidRPr="00835FD9" w:rsidRDefault="00C3120B" w:rsidP="00C3120B">
      <w:pPr>
        <w:rPr>
          <w:rFonts w:ascii="Arial" w:eastAsia="ＭＳ Ｐゴシック" w:hAnsi="Arial" w:cs="Arial" w:hint="eastAsia"/>
          <w:color w:val="333333"/>
          <w:kern w:val="0"/>
          <w:sz w:val="24"/>
          <w14:ligatures w14:val="none"/>
        </w:rPr>
      </w:pPr>
      <w:r>
        <w:rPr>
          <w:rFonts w:ascii="Arial" w:eastAsia="ＭＳ Ｐゴシック" w:hAnsi="Arial" w:cs="Arial"/>
          <w:color w:val="333333"/>
          <w:kern w:val="0"/>
          <w:sz w:val="24"/>
          <w14:ligatures w14:val="none"/>
        </w:rPr>
        <w:br w:type="page"/>
      </w:r>
    </w:p>
    <w:p w14:paraId="15E2E486" w14:textId="77777777" w:rsidR="00835FD9" w:rsidRPr="00835FD9" w:rsidRDefault="00835FD9" w:rsidP="00835FD9">
      <w:pPr>
        <w:pBdr>
          <w:bottom w:val="dotted" w:sz="12" w:space="4" w:color="555555"/>
        </w:pBdr>
        <w:shd w:val="clear" w:color="auto" w:fill="FFFFFF"/>
        <w:spacing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lastRenderedPageBreak/>
        <w:t>(6)</w:t>
      </w:r>
      <w:r w:rsidRPr="00835FD9">
        <w:rPr>
          <w:rFonts w:ascii="Arial" w:eastAsia="ＭＳ Ｐゴシック" w:hAnsi="Arial" w:cs="Arial"/>
          <w:b/>
          <w:bCs/>
          <w:color w:val="333333"/>
          <w:kern w:val="0"/>
          <w:sz w:val="28"/>
          <w:szCs w:val="28"/>
          <w14:ligatures w14:val="none"/>
        </w:rPr>
        <w:t>調査の方法及び経路</w:t>
      </w:r>
    </w:p>
    <w:p w14:paraId="35FBAC1D" w14:textId="01549389" w:rsidR="00D40826" w:rsidRDefault="00835FD9" w:rsidP="00C3120B">
      <w:pPr>
        <w:shd w:val="clear" w:color="auto" w:fill="FFFFFF"/>
        <w:spacing w:after="192" w:line="240" w:lineRule="auto"/>
        <w:jc w:val="left"/>
        <w:rPr>
          <w:rFonts w:ascii="Arial" w:eastAsia="ＭＳ Ｐゴシック" w:hAnsi="Arial" w:cs="Arial" w:hint="eastAsia"/>
          <w:color w:val="333333"/>
          <w:kern w:val="0"/>
          <w:sz w:val="24"/>
          <w14:ligatures w14:val="none"/>
        </w:rPr>
      </w:pPr>
      <w:r w:rsidRPr="00835FD9">
        <w:rPr>
          <w:rFonts w:ascii="Arial" w:eastAsia="ＭＳ Ｐゴシック" w:hAnsi="Arial" w:cs="Arial"/>
          <w:color w:val="333333"/>
          <w:kern w:val="0"/>
          <w:sz w:val="24"/>
          <w14:ligatures w14:val="none"/>
        </w:rPr>
        <w:t>調査の方法及び経路は次のとおり。</w:t>
      </w:r>
    </w:p>
    <w:p w14:paraId="243AF8A4" w14:textId="4F16BA73"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申告者（事業所）が自ら調査票に記入する方法（自計方式）による調査員調査方</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式</w:t>
      </w:r>
    </w:p>
    <w:p w14:paraId="05617037"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noProof/>
          <w:color w:val="333333"/>
          <w:kern w:val="0"/>
          <w:sz w:val="24"/>
          <w14:ligatures w14:val="none"/>
        </w:rPr>
        <w:drawing>
          <wp:inline distT="0" distB="0" distL="0" distR="0" wp14:anchorId="7E0E7E4C" wp14:editId="0D10362E">
            <wp:extent cx="4572000" cy="781050"/>
            <wp:effectExtent l="0" t="0" r="0" b="0"/>
            <wp:docPr id="1" name="図 4" descr="調査員調査方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調査員調査方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781050"/>
                    </a:xfrm>
                    <a:prstGeom prst="rect">
                      <a:avLst/>
                    </a:prstGeom>
                    <a:noFill/>
                    <a:ln>
                      <a:noFill/>
                    </a:ln>
                  </pic:spPr>
                </pic:pic>
              </a:graphicData>
            </a:graphic>
          </wp:inline>
        </w:drawing>
      </w:r>
    </w:p>
    <w:p w14:paraId="061AB025" w14:textId="4452B8F5" w:rsidR="00835FD9" w:rsidRPr="00835FD9" w:rsidRDefault="00835FD9" w:rsidP="00960CD7">
      <w:pPr>
        <w:shd w:val="clear" w:color="auto" w:fill="FFFFFF"/>
        <w:spacing w:after="192"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商業企業の本社・本店等の傘下の事業所の調査票を一括して作成し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経済産業省または都道府県へ直接提出する本社等一括調査方式</w:t>
      </w:r>
    </w:p>
    <w:p w14:paraId="48E43DD4"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noProof/>
          <w:color w:val="333333"/>
          <w:kern w:val="0"/>
          <w:sz w:val="24"/>
          <w14:ligatures w14:val="none"/>
        </w:rPr>
        <w:drawing>
          <wp:inline distT="0" distB="0" distL="0" distR="0" wp14:anchorId="41FB2CE5" wp14:editId="5BF63125">
            <wp:extent cx="4451350" cy="914400"/>
            <wp:effectExtent l="0" t="0" r="6350" b="0"/>
            <wp:docPr id="2" name="図 3" descr="本社等一括調査方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本社等一括調査方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0" cy="914400"/>
                    </a:xfrm>
                    <a:prstGeom prst="rect">
                      <a:avLst/>
                    </a:prstGeom>
                    <a:noFill/>
                    <a:ln>
                      <a:noFill/>
                    </a:ln>
                  </pic:spPr>
                </pic:pic>
              </a:graphicData>
            </a:graphic>
          </wp:inline>
        </w:drawing>
      </w:r>
    </w:p>
    <w:p w14:paraId="7724C54E" w14:textId="77777777" w:rsidR="00835FD9" w:rsidRPr="00835FD9" w:rsidRDefault="00835FD9" w:rsidP="00835FD9">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2</w:t>
      </w:r>
      <w:r w:rsidRPr="00835FD9">
        <w:rPr>
          <w:rFonts w:ascii="Arial" w:eastAsia="ＭＳ Ｐゴシック" w:hAnsi="Arial" w:cs="Arial"/>
          <w:b/>
          <w:bCs/>
          <w:color w:val="333333"/>
          <w:kern w:val="0"/>
          <w:sz w:val="28"/>
          <w:szCs w:val="28"/>
          <w14:ligatures w14:val="none"/>
        </w:rPr>
        <w:t>用語の説明</w:t>
      </w:r>
    </w:p>
    <w:p w14:paraId="58B232A0"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w:t>
      </w:r>
      <w:r w:rsidRPr="00835FD9">
        <w:rPr>
          <w:rFonts w:ascii="Arial" w:eastAsia="ＭＳ Ｐゴシック" w:hAnsi="Arial" w:cs="Arial"/>
          <w:b/>
          <w:bCs/>
          <w:color w:val="333333"/>
          <w:kern w:val="0"/>
          <w:sz w:val="28"/>
          <w:szCs w:val="28"/>
          <w14:ligatures w14:val="none"/>
        </w:rPr>
        <w:t>事業所（商業事業所）</w:t>
      </w:r>
    </w:p>
    <w:p w14:paraId="474D168A" w14:textId="6B370776"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原則として一定の場所（一区画）を占めて「有体的商品を購入して販売する事業所」であって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一般的に卸売業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小売業といわれる事業所をいう。</w:t>
      </w:r>
    </w:p>
    <w:p w14:paraId="736693FB"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(2)</w:t>
      </w:r>
      <w:r w:rsidRPr="00835FD9">
        <w:rPr>
          <w:rFonts w:ascii="Arial" w:eastAsia="ＭＳ Ｐゴシック" w:hAnsi="Arial" w:cs="Arial"/>
          <w:b/>
          <w:bCs/>
          <w:color w:val="333333"/>
          <w:kern w:val="0"/>
          <w:sz w:val="28"/>
          <w:szCs w:val="28"/>
          <w14:ligatures w14:val="none"/>
        </w:rPr>
        <w:t>卸売業</w:t>
      </w:r>
    </w:p>
    <w:p w14:paraId="4147FAF2"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主として次の業務を行う事業所をいう。</w:t>
      </w:r>
    </w:p>
    <w:p w14:paraId="0172EC03" w14:textId="54760DDE" w:rsidR="00835FD9" w:rsidRPr="00835FD9" w:rsidRDefault="00835FD9" w:rsidP="00960CD7">
      <w:pPr>
        <w:shd w:val="clear" w:color="auto" w:fill="FFFFFF"/>
        <w:spacing w:after="120"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小売業者又は他の卸売業者に商品を販売する事業所</w:t>
      </w:r>
    </w:p>
    <w:p w14:paraId="30D4D741" w14:textId="4FFED8D6"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産業用使用者（建設業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製造業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運輸業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飲食店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宿泊業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病院</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学校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官公庁等）に業務用として商品を大量または多額に販売する事業所</w:t>
      </w:r>
    </w:p>
    <w:p w14:paraId="705299E0" w14:textId="7ED165C0"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lastRenderedPageBreak/>
        <w:t>c.</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主として業務用に使用される商品</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事務用機械及び家具</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病院・美容院・レストラン・ホテルなどの設備</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産業用機械（農業用器具を除く）</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建設材料（木材</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セメント</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板ガラス</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かわらなど）など</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を販売する事業所</w:t>
      </w:r>
    </w:p>
    <w:p w14:paraId="2BE613BC" w14:textId="4239790D"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d.</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製造業の会社が別の場所に経営している自社製品の卸売事業所</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例えば</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家電メーカーの支店・営業所が自社製品を問屋などに販売している場合</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その支店・営業所は卸売事業所となる。</w:t>
      </w:r>
    </w:p>
    <w:p w14:paraId="348FDE00" w14:textId="31E5BCC4"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e.</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商品を卸売し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かつ同種商品の修理を行う事業所</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修理料収入の方が多くても</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同種商品を販売している場合は修理業とせず卸売業とする。</w:t>
      </w:r>
    </w:p>
    <w:p w14:paraId="0E448384" w14:textId="55878B43"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f.</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主として手数料を得て他の事業所のために商品の売買の代理または仲立を行う事業所（代理商</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仲立業）</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代理商</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仲立業には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一般的に買継商</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仲買人</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農産物集荷業と呼ばれている事業所が含まれる。</w:t>
      </w:r>
    </w:p>
    <w:p w14:paraId="75760670"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(3)</w:t>
      </w:r>
      <w:r w:rsidRPr="00835FD9">
        <w:rPr>
          <w:rFonts w:ascii="Arial" w:eastAsia="ＭＳ Ｐゴシック" w:hAnsi="Arial" w:cs="Arial"/>
          <w:b/>
          <w:bCs/>
          <w:color w:val="333333"/>
          <w:kern w:val="0"/>
          <w:sz w:val="28"/>
          <w:szCs w:val="28"/>
          <w14:ligatures w14:val="none"/>
        </w:rPr>
        <w:t>小売業</w:t>
      </w:r>
    </w:p>
    <w:p w14:paraId="4BE1EC53"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主として次の業務を行う事業所をいう。</w:t>
      </w:r>
    </w:p>
    <w:p w14:paraId="35340CE3" w14:textId="4BF65DEF"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個人（個人経営の農林漁家への販売を含む）または家庭用消費者のために商品を販売する事業所</w:t>
      </w:r>
    </w:p>
    <w:p w14:paraId="28DF270D" w14:textId="457E7670" w:rsidR="00835FD9" w:rsidRPr="00835FD9" w:rsidRDefault="00835FD9" w:rsidP="00960CD7">
      <w:pPr>
        <w:shd w:val="clear" w:color="auto" w:fill="FFFFFF"/>
        <w:spacing w:after="120"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産業用使用者に少量または少額に商品を販売する事業所</w:t>
      </w:r>
    </w:p>
    <w:p w14:paraId="13E9D53F" w14:textId="1F926DA6"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c.</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商品を販売し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かつ同種商品の修理を行う事業所</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修理料収入の方が多くても</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同種商品を販売している場合は修理業とせず小売業とする。</w:t>
      </w:r>
    </w:p>
    <w:p w14:paraId="0CA69C38" w14:textId="4F852D4E"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d.</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製造小売事業所（自店で製造した商品をその場所で個人又は家庭用消費者に販売する事業所）</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例えば</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菓子店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パン屋</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弁当屋</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豆腐屋</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調剤薬局など。</w:t>
      </w:r>
    </w:p>
    <w:p w14:paraId="6EC3CB03" w14:textId="4327E56C" w:rsidR="00835FD9" w:rsidRPr="00835FD9" w:rsidRDefault="00835FD9" w:rsidP="00960CD7">
      <w:pPr>
        <w:shd w:val="clear" w:color="auto" w:fill="FFFFFF"/>
        <w:spacing w:after="120"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e.</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ガソリンスタンド</w:t>
      </w:r>
    </w:p>
    <w:p w14:paraId="6850148B" w14:textId="6C994323"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f.</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主として無店舗販売を行う事業所（販売する場所そのものは無店舗であっても</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商品の販売活動を行うための拠点となる事務所などがある訪問販売または通信・カタログ販売の事業所）で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主として個人又は家庭用消費者に販売する事業所</w:t>
      </w:r>
    </w:p>
    <w:p w14:paraId="63310C69" w14:textId="4EB18CED"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lastRenderedPageBreak/>
        <w:t>g.</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別経営の事業所</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官公庁</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会社</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工場</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団体</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劇場</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遊園地などの中にある売店で他の事業所によって経営されている場合はそれぞれ独立した事業所として小売業に分類する。</w:t>
      </w:r>
    </w:p>
    <w:p w14:paraId="6BB5F1E8"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(4)</w:t>
      </w:r>
      <w:r w:rsidRPr="00835FD9">
        <w:rPr>
          <w:rFonts w:ascii="Arial" w:eastAsia="ＭＳ Ｐゴシック" w:hAnsi="Arial" w:cs="Arial"/>
          <w:b/>
          <w:bCs/>
          <w:color w:val="333333"/>
          <w:kern w:val="0"/>
          <w:sz w:val="28"/>
          <w:szCs w:val="28"/>
          <w14:ligatures w14:val="none"/>
        </w:rPr>
        <w:t>単独事業所</w:t>
      </w:r>
    </w:p>
    <w:p w14:paraId="3E0E4259"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支店を持たない事業所（</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企業</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事業所）をいう。</w:t>
      </w:r>
    </w:p>
    <w:p w14:paraId="44142DEB"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(5)</w:t>
      </w:r>
      <w:r w:rsidRPr="00835FD9">
        <w:rPr>
          <w:rFonts w:ascii="Arial" w:eastAsia="ＭＳ Ｐゴシック" w:hAnsi="Arial" w:cs="Arial"/>
          <w:b/>
          <w:bCs/>
          <w:color w:val="333333"/>
          <w:kern w:val="0"/>
          <w:sz w:val="28"/>
          <w:szCs w:val="28"/>
          <w14:ligatures w14:val="none"/>
        </w:rPr>
        <w:t>本店</w:t>
      </w:r>
    </w:p>
    <w:p w14:paraId="55326530" w14:textId="0DF0474F"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他の場所に支店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支社</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営業所などの販売事業所を持っている事業所で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法人組織の場合は商業登記簿に登記された本店を</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個人経営の場合は営業の本拠となっている本店をいう。</w:t>
      </w:r>
    </w:p>
    <w:p w14:paraId="0960D3F5"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(6)</w:t>
      </w:r>
      <w:r w:rsidRPr="00835FD9">
        <w:rPr>
          <w:rFonts w:ascii="Arial" w:eastAsia="ＭＳ Ｐゴシック" w:hAnsi="Arial" w:cs="Arial"/>
          <w:b/>
          <w:bCs/>
          <w:color w:val="333333"/>
          <w:kern w:val="0"/>
          <w:sz w:val="28"/>
          <w:szCs w:val="28"/>
          <w14:ligatures w14:val="none"/>
        </w:rPr>
        <w:t>支店</w:t>
      </w:r>
    </w:p>
    <w:p w14:paraId="62B01899" w14:textId="29A8D5B6"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支店の名称を持つ事業所のほか</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営業所</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売店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出張所</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企業組合の販売所などの名称で商品の売買を主として行っている事業所を含む。</w:t>
      </w:r>
    </w:p>
    <w:p w14:paraId="18AC8112"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(7)</w:t>
      </w:r>
      <w:r w:rsidRPr="00835FD9">
        <w:rPr>
          <w:rFonts w:ascii="Arial" w:eastAsia="ＭＳ Ｐゴシック" w:hAnsi="Arial" w:cs="Arial"/>
          <w:b/>
          <w:bCs/>
          <w:color w:val="333333"/>
          <w:kern w:val="0"/>
          <w:sz w:val="28"/>
          <w:szCs w:val="28"/>
          <w14:ligatures w14:val="none"/>
        </w:rPr>
        <w:t>従業者及び就業者</w:t>
      </w:r>
    </w:p>
    <w:p w14:paraId="2CE06110" w14:textId="2804E1E8"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6</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日現在で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当該事業所の業務に従事している従業者</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就業者をいう。従業者とは「個人事業主及び家族従業者」</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「有給役員」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「常時雇用者」の計をいい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就業者とは従業者に「臨時雇用者」</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「出向・派遣受入者」を併せたものをいう。</w:t>
      </w:r>
    </w:p>
    <w:p w14:paraId="36F86E44" w14:textId="0C7839A4"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「個人事業主」とは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個人経営の事業主でその事業所の実際の業務に従事している者をいい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「無給家族従業者」とは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個人事業主の家族で賃金・給与を受けず</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ふだん事業所の仕事を手伝っている者をいう。</w:t>
      </w:r>
    </w:p>
    <w:p w14:paraId="73AAFD2B" w14:textId="7B47FE60"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「有給役員」とは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法人</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団体の役員（常勤</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非常勤を問わない）で給与を受けている者をいう。</w:t>
      </w:r>
    </w:p>
    <w:p w14:paraId="01BF4BFE" w14:textId="13F692C0"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c.</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「常用雇用者」とは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「正社員・正職員」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「パート・アルバイト等」と呼ばれている者で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次のいずれかに該当する者をいう。</w:t>
      </w:r>
    </w:p>
    <w:p w14:paraId="22D2FC02" w14:textId="744B1542" w:rsidR="00835FD9" w:rsidRPr="00960CD7" w:rsidRDefault="00835FD9" w:rsidP="00960CD7">
      <w:pPr>
        <w:pStyle w:val="a9"/>
        <w:numPr>
          <w:ilvl w:val="0"/>
          <w:numId w:val="14"/>
        </w:numPr>
        <w:shd w:val="clear" w:color="auto" w:fill="FFFFFF"/>
        <w:spacing w:after="120" w:line="240" w:lineRule="auto"/>
        <w:jc w:val="left"/>
        <w:rPr>
          <w:rFonts w:ascii="Arial" w:eastAsia="ＭＳ Ｐゴシック" w:hAnsi="Arial" w:cs="Arial"/>
          <w:color w:val="333333"/>
          <w:kern w:val="0"/>
          <w:sz w:val="24"/>
          <w14:ligatures w14:val="none"/>
        </w:rPr>
      </w:pPr>
      <w:r w:rsidRPr="00960CD7">
        <w:rPr>
          <w:rFonts w:ascii="Arial" w:eastAsia="ＭＳ Ｐゴシック" w:hAnsi="Arial" w:cs="Arial"/>
          <w:color w:val="333333"/>
          <w:kern w:val="0"/>
          <w:sz w:val="24"/>
          <w14:ligatures w14:val="none"/>
        </w:rPr>
        <w:lastRenderedPageBreak/>
        <w:t>期間を定めずに雇用されている者</w:t>
      </w:r>
    </w:p>
    <w:p w14:paraId="131A9D11" w14:textId="5FE05AD6" w:rsidR="00835FD9" w:rsidRPr="00960CD7" w:rsidRDefault="00835FD9" w:rsidP="00960CD7">
      <w:pPr>
        <w:pStyle w:val="a9"/>
        <w:numPr>
          <w:ilvl w:val="0"/>
          <w:numId w:val="14"/>
        </w:numPr>
        <w:shd w:val="clear" w:color="auto" w:fill="FFFFFF"/>
        <w:spacing w:after="120" w:line="240" w:lineRule="auto"/>
        <w:jc w:val="left"/>
        <w:rPr>
          <w:rFonts w:ascii="Arial" w:eastAsia="ＭＳ Ｐゴシック" w:hAnsi="Arial" w:cs="Arial"/>
          <w:color w:val="333333"/>
          <w:kern w:val="0"/>
          <w:sz w:val="24"/>
          <w14:ligatures w14:val="none"/>
        </w:rPr>
      </w:pPr>
      <w:r w:rsidRPr="00960CD7">
        <w:rPr>
          <w:rFonts w:ascii="Arial" w:eastAsia="ＭＳ Ｐゴシック" w:hAnsi="Arial" w:cs="Arial"/>
          <w:color w:val="333333"/>
          <w:kern w:val="0"/>
          <w:sz w:val="24"/>
          <w14:ligatures w14:val="none"/>
        </w:rPr>
        <w:t>1</w:t>
      </w:r>
      <w:r w:rsidRPr="00960CD7">
        <w:rPr>
          <w:rFonts w:ascii="Arial" w:eastAsia="ＭＳ Ｐゴシック" w:hAnsi="Arial" w:cs="Arial"/>
          <w:color w:val="333333"/>
          <w:kern w:val="0"/>
          <w:sz w:val="24"/>
          <w14:ligatures w14:val="none"/>
        </w:rPr>
        <w:t>か月を超える期間を定めて雇用されている者</w:t>
      </w:r>
    </w:p>
    <w:p w14:paraId="7F085277" w14:textId="24F47B84" w:rsidR="00835FD9" w:rsidRPr="00960CD7" w:rsidRDefault="00835FD9" w:rsidP="00960CD7">
      <w:pPr>
        <w:pStyle w:val="a9"/>
        <w:numPr>
          <w:ilvl w:val="0"/>
          <w:numId w:val="14"/>
        </w:numPr>
        <w:shd w:val="clear" w:color="auto" w:fill="FFFFFF"/>
        <w:spacing w:after="120" w:line="240" w:lineRule="auto"/>
        <w:jc w:val="left"/>
        <w:rPr>
          <w:rFonts w:ascii="Arial" w:eastAsia="ＭＳ Ｐゴシック" w:hAnsi="Arial" w:cs="Arial"/>
          <w:color w:val="333333"/>
          <w:kern w:val="0"/>
          <w:sz w:val="24"/>
          <w14:ligatures w14:val="none"/>
        </w:rPr>
      </w:pPr>
      <w:r w:rsidRPr="00960CD7">
        <w:rPr>
          <w:rFonts w:ascii="Arial" w:eastAsia="ＭＳ Ｐゴシック" w:hAnsi="Arial" w:cs="Arial"/>
          <w:color w:val="333333"/>
          <w:kern w:val="0"/>
          <w:sz w:val="24"/>
          <w14:ligatures w14:val="none"/>
        </w:rPr>
        <w:t>(c)(a)</w:t>
      </w:r>
      <w:r w:rsidRPr="00960CD7">
        <w:rPr>
          <w:rFonts w:ascii="Arial" w:eastAsia="ＭＳ Ｐゴシック" w:hAnsi="Arial" w:cs="Arial"/>
          <w:color w:val="333333"/>
          <w:kern w:val="0"/>
          <w:sz w:val="24"/>
          <w14:ligatures w14:val="none"/>
        </w:rPr>
        <w:t>、</w:t>
      </w:r>
      <w:r w:rsidRPr="00960CD7">
        <w:rPr>
          <w:rFonts w:ascii="Arial" w:eastAsia="ＭＳ Ｐゴシック" w:hAnsi="Arial" w:cs="Arial"/>
          <w:color w:val="333333"/>
          <w:kern w:val="0"/>
          <w:sz w:val="24"/>
          <w14:ligatures w14:val="none"/>
        </w:rPr>
        <w:t>(b)</w:t>
      </w:r>
      <w:r w:rsidRPr="00960CD7">
        <w:rPr>
          <w:rFonts w:ascii="Arial" w:eastAsia="ＭＳ Ｐゴシック" w:hAnsi="Arial" w:cs="Arial"/>
          <w:color w:val="333333"/>
          <w:kern w:val="0"/>
          <w:sz w:val="24"/>
          <w14:ligatures w14:val="none"/>
        </w:rPr>
        <w:t>以外の雇用者のうち、平成</w:t>
      </w:r>
      <w:r w:rsidRPr="00960CD7">
        <w:rPr>
          <w:rFonts w:ascii="Arial" w:eastAsia="ＭＳ Ｐゴシック" w:hAnsi="Arial" w:cs="Arial"/>
          <w:color w:val="333333"/>
          <w:kern w:val="0"/>
          <w:sz w:val="24"/>
          <w14:ligatures w14:val="none"/>
        </w:rPr>
        <w:t>14</w:t>
      </w:r>
      <w:r w:rsidRPr="00960CD7">
        <w:rPr>
          <w:rFonts w:ascii="Arial" w:eastAsia="ＭＳ Ｐゴシック" w:hAnsi="Arial" w:cs="Arial"/>
          <w:color w:val="333333"/>
          <w:kern w:val="0"/>
          <w:sz w:val="24"/>
          <w14:ligatures w14:val="none"/>
        </w:rPr>
        <w:t>年</w:t>
      </w:r>
      <w:r w:rsidRPr="00960CD7">
        <w:rPr>
          <w:rFonts w:ascii="Arial" w:eastAsia="ＭＳ Ｐゴシック" w:hAnsi="Arial" w:cs="Arial"/>
          <w:color w:val="333333"/>
          <w:kern w:val="0"/>
          <w:sz w:val="24"/>
          <w14:ligatures w14:val="none"/>
        </w:rPr>
        <w:t>4</w:t>
      </w:r>
      <w:r w:rsidRPr="00960CD7">
        <w:rPr>
          <w:rFonts w:ascii="Arial" w:eastAsia="ＭＳ Ｐゴシック" w:hAnsi="Arial" w:cs="Arial"/>
          <w:color w:val="333333"/>
          <w:kern w:val="0"/>
          <w:sz w:val="24"/>
          <w14:ligatures w14:val="none"/>
        </w:rPr>
        <w:t>月、</w:t>
      </w:r>
      <w:r w:rsidRPr="00960CD7">
        <w:rPr>
          <w:rFonts w:ascii="Arial" w:eastAsia="ＭＳ Ｐゴシック" w:hAnsi="Arial" w:cs="Arial"/>
          <w:color w:val="333333"/>
          <w:kern w:val="0"/>
          <w:sz w:val="24"/>
          <w14:ligatures w14:val="none"/>
        </w:rPr>
        <w:t>5</w:t>
      </w:r>
      <w:r w:rsidRPr="00960CD7">
        <w:rPr>
          <w:rFonts w:ascii="Arial" w:eastAsia="ＭＳ Ｐゴシック" w:hAnsi="Arial" w:cs="Arial"/>
          <w:color w:val="333333"/>
          <w:kern w:val="0"/>
          <w:sz w:val="24"/>
          <w14:ligatures w14:val="none"/>
        </w:rPr>
        <w:t>月のそれぞれの月に</w:t>
      </w:r>
      <w:r w:rsidRPr="00960CD7">
        <w:rPr>
          <w:rFonts w:ascii="Arial" w:eastAsia="ＭＳ Ｐゴシック" w:hAnsi="Arial" w:cs="Arial"/>
          <w:color w:val="333333"/>
          <w:kern w:val="0"/>
          <w:sz w:val="24"/>
          <w14:ligatures w14:val="none"/>
        </w:rPr>
        <w:t>18</w:t>
      </w:r>
      <w:r w:rsidRPr="00960CD7">
        <w:rPr>
          <w:rFonts w:ascii="Arial" w:eastAsia="ＭＳ Ｐゴシック" w:hAnsi="Arial" w:cs="Arial"/>
          <w:color w:val="333333"/>
          <w:kern w:val="0"/>
          <w:sz w:val="24"/>
          <w14:ligatures w14:val="none"/>
        </w:rPr>
        <w:t>日以上雇用された者</w:t>
      </w:r>
    </w:p>
    <w:p w14:paraId="7D508F65" w14:textId="113A201F"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d.</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「臨時雇用者」とは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常用雇用者以外の雇用者で</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か月以内の期間を定めて雇用されている者や日々雇用されている者をいう。</w:t>
      </w:r>
    </w:p>
    <w:p w14:paraId="169A12C0" w14:textId="7DEF09D1"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e.</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「出向・派遣受入者」とは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人材派遣会社など別経営の事業所から派遣されている者をいう。</w:t>
      </w:r>
    </w:p>
    <w:p w14:paraId="2FCE095F" w14:textId="56589ED8"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f.</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「パート・アルバイト等の</w:t>
      </w:r>
      <w:r w:rsidRPr="00835FD9">
        <w:rPr>
          <w:rFonts w:ascii="Arial" w:eastAsia="ＭＳ Ｐゴシック" w:hAnsi="Arial" w:cs="Arial"/>
          <w:color w:val="333333"/>
          <w:kern w:val="0"/>
          <w:sz w:val="24"/>
          <w14:ligatures w14:val="none"/>
        </w:rPr>
        <w:t>8</w:t>
      </w:r>
      <w:r w:rsidRPr="00835FD9">
        <w:rPr>
          <w:rFonts w:ascii="Arial" w:eastAsia="ＭＳ Ｐゴシック" w:hAnsi="Arial" w:cs="Arial"/>
          <w:color w:val="333333"/>
          <w:kern w:val="0"/>
          <w:sz w:val="24"/>
          <w14:ligatures w14:val="none"/>
        </w:rPr>
        <w:t>時間換算雇用者数」とは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パート・アルバイト等の従業者について平均的な</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日当たりの労働時間である</w:t>
      </w:r>
      <w:r w:rsidRPr="00835FD9">
        <w:rPr>
          <w:rFonts w:ascii="Arial" w:eastAsia="ＭＳ Ｐゴシック" w:hAnsi="Arial" w:cs="Arial"/>
          <w:color w:val="333333"/>
          <w:kern w:val="0"/>
          <w:sz w:val="24"/>
          <w14:ligatures w14:val="none"/>
        </w:rPr>
        <w:t>8</w:t>
      </w:r>
      <w:r w:rsidRPr="00835FD9">
        <w:rPr>
          <w:rFonts w:ascii="Arial" w:eastAsia="ＭＳ Ｐゴシック" w:hAnsi="Arial" w:cs="Arial"/>
          <w:color w:val="333333"/>
          <w:kern w:val="0"/>
          <w:sz w:val="24"/>
          <w14:ligatures w14:val="none"/>
        </w:rPr>
        <w:t>時間に換算したもの。</w:t>
      </w:r>
    </w:p>
    <w:p w14:paraId="0E4A4F24"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(8)</w:t>
      </w:r>
      <w:r w:rsidRPr="00835FD9">
        <w:rPr>
          <w:rFonts w:ascii="Arial" w:eastAsia="ＭＳ Ｐゴシック" w:hAnsi="Arial" w:cs="Arial"/>
          <w:b/>
          <w:bCs/>
          <w:color w:val="333333"/>
          <w:kern w:val="0"/>
          <w:sz w:val="28"/>
          <w:szCs w:val="28"/>
          <w14:ligatures w14:val="none"/>
        </w:rPr>
        <w:t>年間商品販売額</w:t>
      </w:r>
    </w:p>
    <w:p w14:paraId="53CAD272" w14:textId="12D25CE6"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13</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日から平成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31</w:t>
      </w:r>
      <w:r w:rsidRPr="00835FD9">
        <w:rPr>
          <w:rFonts w:ascii="Arial" w:eastAsia="ＭＳ Ｐゴシック" w:hAnsi="Arial" w:cs="Arial"/>
          <w:color w:val="333333"/>
          <w:kern w:val="0"/>
          <w:sz w:val="24"/>
          <w14:ligatures w14:val="none"/>
        </w:rPr>
        <w:t>日までの</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年間のその事業所の有体商品の販売額をいい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消費税額を含む。</w:t>
      </w:r>
    </w:p>
    <w:p w14:paraId="26F84C5D"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(9)</w:t>
      </w:r>
      <w:r w:rsidRPr="00835FD9">
        <w:rPr>
          <w:rFonts w:ascii="Arial" w:eastAsia="ＭＳ Ｐゴシック" w:hAnsi="Arial" w:cs="Arial"/>
          <w:b/>
          <w:bCs/>
          <w:color w:val="333333"/>
          <w:kern w:val="0"/>
          <w:sz w:val="28"/>
          <w:szCs w:val="28"/>
          <w14:ligatures w14:val="none"/>
        </w:rPr>
        <w:t>その他の収入額</w:t>
      </w:r>
    </w:p>
    <w:p w14:paraId="1E96434F" w14:textId="7B22E70E"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13</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日から平成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31</w:t>
      </w:r>
      <w:r w:rsidRPr="00835FD9">
        <w:rPr>
          <w:rFonts w:ascii="Arial" w:eastAsia="ＭＳ Ｐゴシック" w:hAnsi="Arial" w:cs="Arial"/>
          <w:color w:val="333333"/>
          <w:kern w:val="0"/>
          <w:sz w:val="24"/>
          <w14:ligatures w14:val="none"/>
        </w:rPr>
        <w:t>日までの</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年間の商品販売に関する修理料</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仲立手数料</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製造業出荷額</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飲食部門収入額</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サービス業収入額などの商品販売額以外の事業による収入額を合計したもので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消費税額を含む。</w:t>
      </w:r>
    </w:p>
    <w:p w14:paraId="05A0F808" w14:textId="20D2B17E"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修理料</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商品を販売するかたわら</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販売商品に関連した修理を行っている場合</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その収入額。</w:t>
      </w:r>
    </w:p>
    <w:p w14:paraId="0B580594" w14:textId="4DEFED43"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仲立手数料</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他人または他の事業所のために仲立人として卸売業の商品売買のあっせんを行い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その仲立行為から得た手数料。</w:t>
      </w:r>
    </w:p>
    <w:p w14:paraId="4ADABADC" w14:textId="086E0FEA" w:rsidR="00835FD9" w:rsidRPr="00835FD9" w:rsidRDefault="00835FD9" w:rsidP="00960CD7">
      <w:pPr>
        <w:shd w:val="clear" w:color="auto" w:fill="FFFFFF"/>
        <w:spacing w:after="120"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c.</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製造業出荷額</w:t>
      </w:r>
    </w:p>
    <w:p w14:paraId="443F5753" w14:textId="77777777" w:rsidR="00835FD9" w:rsidRPr="00835FD9" w:rsidRDefault="00835FD9" w:rsidP="00960CD7">
      <w:pPr>
        <w:shd w:val="clear" w:color="auto" w:fill="FFFFFF"/>
        <w:spacing w:after="120" w:line="240" w:lineRule="auto"/>
        <w:ind w:left="4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Pr="00835FD9">
        <w:rPr>
          <w:rFonts w:ascii="Arial" w:eastAsia="ＭＳ Ｐゴシック" w:hAnsi="Arial" w:cs="Arial"/>
          <w:color w:val="333333"/>
          <w:kern w:val="0"/>
          <w:sz w:val="24"/>
          <w14:ligatures w14:val="none"/>
        </w:rPr>
        <w:t>自店で製造した商品を卸売している場合の卸売販売額</w:t>
      </w:r>
    </w:p>
    <w:p w14:paraId="4D05D6FB" w14:textId="407D1779" w:rsidR="00835FD9" w:rsidRPr="00835FD9" w:rsidRDefault="00835FD9" w:rsidP="00960CD7">
      <w:pPr>
        <w:shd w:val="clear" w:color="auto" w:fill="FFFFFF"/>
        <w:spacing w:after="120" w:line="240" w:lineRule="auto"/>
        <w:ind w:left="4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Pr="00835FD9">
        <w:rPr>
          <w:rFonts w:ascii="Arial" w:eastAsia="ＭＳ Ｐゴシック" w:hAnsi="Arial" w:cs="Arial"/>
          <w:color w:val="333333"/>
          <w:kern w:val="0"/>
          <w:sz w:val="24"/>
          <w14:ligatures w14:val="none"/>
        </w:rPr>
        <w:t>原材料を支給して委託生産したものに</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自社において加工処理をして完成された商品の卸売販売額</w:t>
      </w:r>
    </w:p>
    <w:p w14:paraId="74152E20" w14:textId="77777777" w:rsidR="00835FD9" w:rsidRPr="00835FD9" w:rsidRDefault="00835FD9" w:rsidP="00960CD7">
      <w:pPr>
        <w:shd w:val="clear" w:color="auto" w:fill="FFFFFF"/>
        <w:spacing w:after="120" w:line="240" w:lineRule="auto"/>
        <w:ind w:left="4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lastRenderedPageBreak/>
        <w:t>(c)</w:t>
      </w:r>
      <w:r w:rsidRPr="00835FD9">
        <w:rPr>
          <w:rFonts w:ascii="Arial" w:eastAsia="ＭＳ Ｐゴシック" w:hAnsi="Arial" w:cs="Arial"/>
          <w:color w:val="333333"/>
          <w:kern w:val="0"/>
          <w:sz w:val="24"/>
          <w14:ligatures w14:val="none"/>
        </w:rPr>
        <w:t>受託製造した場合の加工賃収入額</w:t>
      </w:r>
    </w:p>
    <w:p w14:paraId="6B9784BF" w14:textId="01653F0E"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d.</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飲食部門収入額</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飲食できる設備を有し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その場所で料理等を飲食させた収入額。</w:t>
      </w:r>
    </w:p>
    <w:p w14:paraId="2ECC8ECC" w14:textId="2430B4A9"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e.</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サービス業収入額</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販売商品に関連しない各種修理</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クリーニング</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DPE</w:t>
      </w:r>
      <w:r w:rsidRPr="00835FD9">
        <w:rPr>
          <w:rFonts w:ascii="Arial" w:eastAsia="ＭＳ Ｐゴシック" w:hAnsi="Arial" w:cs="Arial"/>
          <w:color w:val="333333"/>
          <w:kern w:val="0"/>
          <w:sz w:val="24"/>
          <w14:ligatures w14:val="none"/>
        </w:rPr>
        <w:t>・宅配便取次手数料などのサービスの提供に対する収入額。日本標準産業分類改訂に伴い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年調査より金融・保険</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不動産業についてのサービスの提供も含む。</w:t>
      </w:r>
    </w:p>
    <w:p w14:paraId="788EE1E0"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(10)</w:t>
      </w:r>
      <w:r w:rsidRPr="00835FD9">
        <w:rPr>
          <w:rFonts w:ascii="Arial" w:eastAsia="ＭＳ Ｐゴシック" w:hAnsi="Arial" w:cs="Arial"/>
          <w:b/>
          <w:bCs/>
          <w:color w:val="333333"/>
          <w:kern w:val="0"/>
          <w:sz w:val="28"/>
          <w:szCs w:val="28"/>
          <w14:ligatures w14:val="none"/>
        </w:rPr>
        <w:t>年間商品販売額の販売方法別割合</w:t>
      </w:r>
    </w:p>
    <w:p w14:paraId="1C7C504E"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13</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日から平成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31</w:t>
      </w:r>
      <w:r w:rsidRPr="00835FD9">
        <w:rPr>
          <w:rFonts w:ascii="Arial" w:eastAsia="ＭＳ Ｐゴシック" w:hAnsi="Arial" w:cs="Arial"/>
          <w:color w:val="333333"/>
          <w:kern w:val="0"/>
          <w:sz w:val="24"/>
          <w14:ligatures w14:val="none"/>
        </w:rPr>
        <w:t>日までの年間商品販売額を販売方法別に区分したもの。</w:t>
      </w:r>
    </w:p>
    <w:p w14:paraId="6821729C"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(11)</w:t>
      </w:r>
      <w:r w:rsidRPr="00835FD9">
        <w:rPr>
          <w:rFonts w:ascii="Arial" w:eastAsia="ＭＳ Ｐゴシック" w:hAnsi="Arial" w:cs="Arial"/>
          <w:b/>
          <w:bCs/>
          <w:color w:val="333333"/>
          <w:kern w:val="0"/>
          <w:sz w:val="28"/>
          <w:szCs w:val="28"/>
          <w14:ligatures w14:val="none"/>
        </w:rPr>
        <w:t>商品手持額</w:t>
      </w:r>
    </w:p>
    <w:p w14:paraId="6636C64D" w14:textId="5B00BD11"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月末日現在</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販売目的で保有しているすべての手持商品額（仕入れ時の原価による。製造小売の場合は原材料・半製品を含む。）</w:t>
      </w:r>
    </w:p>
    <w:p w14:paraId="5E626CEF" w14:textId="77777777" w:rsidR="00835FD9" w:rsidRPr="00835FD9" w:rsidRDefault="00835FD9" w:rsidP="00835FD9">
      <w:pPr>
        <w:pBdr>
          <w:bottom w:val="dotted" w:sz="12" w:space="4" w:color="555555"/>
        </w:pBdr>
        <w:shd w:val="clear" w:color="auto" w:fill="FFFFFF"/>
        <w:spacing w:before="360" w:after="240"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(12)</w:t>
      </w:r>
      <w:r w:rsidRPr="00835FD9">
        <w:rPr>
          <w:rFonts w:ascii="Arial" w:eastAsia="ＭＳ Ｐゴシック" w:hAnsi="Arial" w:cs="Arial"/>
          <w:b/>
          <w:bCs/>
          <w:color w:val="333333"/>
          <w:kern w:val="0"/>
          <w:sz w:val="28"/>
          <w:szCs w:val="28"/>
          <w14:ligatures w14:val="none"/>
        </w:rPr>
        <w:t>年間商品販売額のうち小売販売額の商品販売形態別割合（小売業のみ）</w:t>
      </w:r>
    </w:p>
    <w:p w14:paraId="00F9FB6C"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13</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日から平成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31</w:t>
      </w:r>
      <w:r w:rsidRPr="00835FD9">
        <w:rPr>
          <w:rFonts w:ascii="Arial" w:eastAsia="ＭＳ Ｐゴシック" w:hAnsi="Arial" w:cs="Arial"/>
          <w:color w:val="333333"/>
          <w:kern w:val="0"/>
          <w:sz w:val="24"/>
          <w14:ligatures w14:val="none"/>
        </w:rPr>
        <w:t>日までの</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年間の小売販売額を販売形態別に区分したもの。</w:t>
      </w:r>
    </w:p>
    <w:p w14:paraId="112F159C"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(13)</w:t>
      </w:r>
      <w:r w:rsidRPr="00835FD9">
        <w:rPr>
          <w:rFonts w:ascii="Arial" w:eastAsia="ＭＳ Ｐゴシック" w:hAnsi="Arial" w:cs="Arial"/>
          <w:b/>
          <w:bCs/>
          <w:color w:val="333333"/>
          <w:kern w:val="0"/>
          <w:sz w:val="28"/>
          <w:szCs w:val="28"/>
          <w14:ligatures w14:val="none"/>
        </w:rPr>
        <w:t>セルフサービス方式（小売業のみ）</w:t>
      </w:r>
    </w:p>
    <w:p w14:paraId="565CBE10" w14:textId="7CFF425F"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「セルフサービス方式」とは</w:t>
      </w:r>
      <w:r>
        <w:rPr>
          <w:rFonts w:ascii="Arial" w:eastAsia="ＭＳ Ｐゴシック" w:hAnsi="Arial" w:cs="Arial"/>
          <w:color w:val="333333"/>
          <w:kern w:val="0"/>
          <w:sz w:val="24"/>
          <w14:ligatures w14:val="none"/>
        </w:rPr>
        <w:t>、</w:t>
      </w:r>
      <w:r w:rsidRPr="00835FD9">
        <w:rPr>
          <w:rFonts w:ascii="Arial" w:eastAsia="ＭＳ Ｐゴシック" w:hAnsi="Arial" w:cs="Arial"/>
          <w:noProof/>
          <w:color w:val="333333"/>
          <w:kern w:val="0"/>
          <w:sz w:val="24"/>
          <w14:ligatures w14:val="none"/>
        </w:rPr>
        <w:drawing>
          <wp:inline distT="0" distB="0" distL="0" distR="0" wp14:anchorId="0EC83E1F" wp14:editId="3303F165">
            <wp:extent cx="139700" cy="139700"/>
            <wp:effectExtent l="0" t="0" r="0" b="0"/>
            <wp:docPr id="3" name="図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835FD9">
        <w:rPr>
          <w:rFonts w:ascii="Arial" w:eastAsia="ＭＳ Ｐゴシック" w:hAnsi="Arial" w:cs="Arial"/>
          <w:color w:val="333333"/>
          <w:kern w:val="0"/>
          <w:sz w:val="24"/>
          <w14:ligatures w14:val="none"/>
        </w:rPr>
        <w:t>商品が無包装</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あるいはプリパッケージされ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値段が付けられていること</w:t>
      </w:r>
      <w:r>
        <w:rPr>
          <w:rFonts w:ascii="Arial" w:eastAsia="ＭＳ Ｐゴシック" w:hAnsi="Arial" w:cs="Arial"/>
          <w:color w:val="333333"/>
          <w:kern w:val="0"/>
          <w:sz w:val="24"/>
          <w14:ligatures w14:val="none"/>
        </w:rPr>
        <w:t>、</w:t>
      </w:r>
      <w:r w:rsidRPr="00835FD9">
        <w:rPr>
          <w:rFonts w:ascii="Arial" w:eastAsia="ＭＳ Ｐゴシック" w:hAnsi="Arial" w:cs="Arial"/>
          <w:noProof/>
          <w:color w:val="333333"/>
          <w:kern w:val="0"/>
          <w:sz w:val="24"/>
          <w14:ligatures w14:val="none"/>
        </w:rPr>
        <w:drawing>
          <wp:inline distT="0" distB="0" distL="0" distR="0" wp14:anchorId="39508A21" wp14:editId="61CFF70B">
            <wp:extent cx="139700" cy="139700"/>
            <wp:effectExtent l="0" t="0" r="0" b="0"/>
            <wp:docPr id="4" name="図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835FD9">
        <w:rPr>
          <w:rFonts w:ascii="Arial" w:eastAsia="ＭＳ Ｐゴシック" w:hAnsi="Arial" w:cs="Arial"/>
          <w:color w:val="333333"/>
          <w:kern w:val="0"/>
          <w:sz w:val="24"/>
          <w14:ligatures w14:val="none"/>
        </w:rPr>
        <w:t>備え付けの買い物カゴ</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ショッピングカートなどで客が自由に商品を取り集められる形式</w:t>
      </w:r>
      <w:r>
        <w:rPr>
          <w:rFonts w:ascii="Arial" w:eastAsia="ＭＳ Ｐゴシック" w:hAnsi="Arial" w:cs="Arial"/>
          <w:color w:val="333333"/>
          <w:kern w:val="0"/>
          <w:sz w:val="24"/>
          <w14:ligatures w14:val="none"/>
        </w:rPr>
        <w:t>、</w:t>
      </w:r>
      <w:r w:rsidRPr="00835FD9">
        <w:rPr>
          <w:rFonts w:ascii="Arial" w:eastAsia="ＭＳ Ｐゴシック" w:hAnsi="Arial" w:cs="Arial"/>
          <w:noProof/>
          <w:color w:val="333333"/>
          <w:kern w:val="0"/>
          <w:sz w:val="24"/>
          <w14:ligatures w14:val="none"/>
        </w:rPr>
        <w:drawing>
          <wp:inline distT="0" distB="0" distL="0" distR="0" wp14:anchorId="02453FC9" wp14:editId="35ACACE1">
            <wp:extent cx="139700" cy="139700"/>
            <wp:effectExtent l="0" t="0" r="0" b="0"/>
            <wp:docPr id="5" name="図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835FD9">
        <w:rPr>
          <w:rFonts w:ascii="Arial" w:eastAsia="ＭＳ Ｐゴシック" w:hAnsi="Arial" w:cs="Arial"/>
          <w:color w:val="333333"/>
          <w:kern w:val="0"/>
          <w:sz w:val="24"/>
          <w14:ligatures w14:val="none"/>
        </w:rPr>
        <w:t>売り場の出口などに設けられた勘定場で客が一括して代金の支払いを行う形式</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の三つの条件を兼ね備えている場合をいう。</w:t>
      </w:r>
    </w:p>
    <w:p w14:paraId="3EF46097" w14:textId="56E2E7BD"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lastRenderedPageBreak/>
        <w:t>商業統計調査でいう「セルフサービス方式採用」の事業所とは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上記条件による販売を売場面積の</w:t>
      </w:r>
      <w:r w:rsidRPr="00835FD9">
        <w:rPr>
          <w:rFonts w:ascii="Arial" w:eastAsia="ＭＳ Ｐゴシック" w:hAnsi="Arial" w:cs="Arial"/>
          <w:color w:val="333333"/>
          <w:kern w:val="0"/>
          <w:sz w:val="24"/>
          <w14:ligatures w14:val="none"/>
        </w:rPr>
        <w:t>50</w:t>
      </w:r>
      <w:r w:rsidRPr="00835FD9">
        <w:rPr>
          <w:rFonts w:ascii="Arial" w:eastAsia="ＭＳ Ｐゴシック" w:hAnsi="Arial" w:cs="Arial"/>
          <w:color w:val="333333"/>
          <w:kern w:val="0"/>
          <w:sz w:val="24"/>
          <w14:ligatures w14:val="none"/>
        </w:rPr>
        <w:t>％以上で行っている事業所をいう。</w:t>
      </w:r>
    </w:p>
    <w:p w14:paraId="402A4AE3"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(14)</w:t>
      </w:r>
      <w:r w:rsidRPr="00835FD9">
        <w:rPr>
          <w:rFonts w:ascii="Arial" w:eastAsia="ＭＳ Ｐゴシック" w:hAnsi="Arial" w:cs="Arial"/>
          <w:b/>
          <w:bCs/>
          <w:color w:val="333333"/>
          <w:kern w:val="0"/>
          <w:sz w:val="28"/>
          <w:szCs w:val="28"/>
          <w14:ligatures w14:val="none"/>
        </w:rPr>
        <w:t>売場面積（小売業のみ）</w:t>
      </w:r>
    </w:p>
    <w:p w14:paraId="3187ABA0" w14:textId="2CDEE932"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6</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日現在で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事業所が商品を販売するために実際に使用している売場の延床面積をいう。</w:t>
      </w:r>
    </w:p>
    <w:p w14:paraId="3CCFE5B4" w14:textId="6E90BF5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牛乳小売業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自動車（新車・中古）小売業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建具小売業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畳小売業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ガソリンスタンド</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新聞小売業に属する事業所については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売場面積の調査を行っていない。</w:t>
      </w:r>
    </w:p>
    <w:p w14:paraId="0EABF64C"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(15)</w:t>
      </w:r>
      <w:r w:rsidRPr="00835FD9">
        <w:rPr>
          <w:rFonts w:ascii="Arial" w:eastAsia="ＭＳ Ｐゴシック" w:hAnsi="Arial" w:cs="Arial"/>
          <w:b/>
          <w:bCs/>
          <w:color w:val="333333"/>
          <w:kern w:val="0"/>
          <w:sz w:val="28"/>
          <w:szCs w:val="28"/>
          <w14:ligatures w14:val="none"/>
        </w:rPr>
        <w:t>営業時間（小売業のみ）</w:t>
      </w:r>
    </w:p>
    <w:p w14:paraId="76147528" w14:textId="7C9AAA39"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原則として平成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6</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日現在の開店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閉店時刻をいう。</w:t>
      </w:r>
    </w:p>
    <w:p w14:paraId="09DF7E8A" w14:textId="6AF654C8"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牛乳小売業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新聞小売業に属する事業所については調査を行っていない。</w:t>
      </w:r>
    </w:p>
    <w:p w14:paraId="5E06231D"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(16)</w:t>
      </w:r>
      <w:r w:rsidRPr="00835FD9">
        <w:rPr>
          <w:rFonts w:ascii="Arial" w:eastAsia="ＭＳ Ｐゴシック" w:hAnsi="Arial" w:cs="Arial"/>
          <w:b/>
          <w:bCs/>
          <w:color w:val="333333"/>
          <w:kern w:val="0"/>
          <w:sz w:val="28"/>
          <w:szCs w:val="28"/>
          <w14:ligatures w14:val="none"/>
        </w:rPr>
        <w:t>来客用駐車場（小売業のみ）</w:t>
      </w:r>
    </w:p>
    <w:p w14:paraId="2C7DE51B" w14:textId="59A7A80D"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6</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日現在で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来客の自動車を一時的に保管できる場所をいう。</w:t>
      </w:r>
    </w:p>
    <w:p w14:paraId="74CB00EA" w14:textId="264180CE"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ガソリンスタンドについては調査を行っていない。</w:t>
      </w:r>
    </w:p>
    <w:p w14:paraId="2AEF157C" w14:textId="7B8F7030"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専用駐車場</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自己所有または契約等により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その事業所が単独で使用できる来客用の駐車場をいう。</w:t>
      </w:r>
    </w:p>
    <w:p w14:paraId="3117EEEB" w14:textId="48CFE101"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共用駐車場</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他の事業所等と共用で使用しており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その事業所が単独で使用できる区画が明確になっていない来客用の駐車場をいう。</w:t>
      </w:r>
    </w:p>
    <w:p w14:paraId="7E358209" w14:textId="69F7B376"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c.</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収容台数</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満車の状態で収容できる台数をいい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一日の延べ収容台数ではない。</w:t>
      </w:r>
    </w:p>
    <w:p w14:paraId="008D9F5F" w14:textId="77777777" w:rsidR="00D40826" w:rsidRDefault="00D40826">
      <w:pPr>
        <w:rPr>
          <w:rFonts w:ascii="Arial" w:eastAsia="ＭＳ Ｐゴシック" w:hAnsi="Arial" w:cs="Arial"/>
          <w:b/>
          <w:bCs/>
          <w:color w:val="333333"/>
          <w:kern w:val="0"/>
          <w:sz w:val="28"/>
          <w:szCs w:val="28"/>
          <w14:ligatures w14:val="none"/>
        </w:rPr>
      </w:pPr>
      <w:r>
        <w:rPr>
          <w:rFonts w:ascii="Arial" w:eastAsia="ＭＳ Ｐゴシック" w:hAnsi="Arial" w:cs="Arial"/>
          <w:b/>
          <w:bCs/>
          <w:color w:val="333333"/>
          <w:kern w:val="0"/>
          <w:sz w:val="28"/>
          <w:szCs w:val="28"/>
          <w14:ligatures w14:val="none"/>
        </w:rPr>
        <w:br w:type="page"/>
      </w:r>
    </w:p>
    <w:p w14:paraId="65CA9D36" w14:textId="1306A250"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lastRenderedPageBreak/>
        <w:t>(17)</w:t>
      </w:r>
      <w:r w:rsidRPr="00835FD9">
        <w:rPr>
          <w:rFonts w:ascii="Arial" w:eastAsia="ＭＳ Ｐゴシック" w:hAnsi="Arial" w:cs="Arial"/>
          <w:b/>
          <w:bCs/>
          <w:color w:val="333333"/>
          <w:kern w:val="0"/>
          <w:sz w:val="28"/>
          <w:szCs w:val="28"/>
          <w14:ligatures w14:val="none"/>
        </w:rPr>
        <w:t>チェーン組織（小売業のみ）</w:t>
      </w:r>
    </w:p>
    <w:p w14:paraId="28FE09E5" w14:textId="5EAC9660"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フランチャイズ・チェーン加盟事業所</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事業所（フランチャイジー）が他の事業所（フランチャイザー（本部））との間に契約を結び（加盟）</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フランチャイザーの商標や経営のノウハウを用いて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同一イメージのもとに商品の販売等を行っている事業所をいう。</w:t>
      </w:r>
    </w:p>
    <w:p w14:paraId="34CE5189" w14:textId="1E11B8EB"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ボランタリー・チェーン加盟事業所</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事業所が同一業種の事業所どうしで本部を中心に共同仕入れ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配送</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宣伝</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売り出し等を行う共同事業に加盟している事業所をいう。</w:t>
      </w:r>
    </w:p>
    <w:p w14:paraId="6A1AC936" w14:textId="28EFD342"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c.</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いずれにも加盟していない事業所</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上記</w:t>
      </w:r>
      <w:r w:rsidRPr="00835FD9">
        <w:rPr>
          <w:rFonts w:ascii="Arial" w:eastAsia="ＭＳ Ｐゴシック" w:hAnsi="Arial" w:cs="Arial"/>
          <w:color w:val="333333"/>
          <w:kern w:val="0"/>
          <w:sz w:val="24"/>
          <w14:ligatures w14:val="none"/>
        </w:rPr>
        <w:t>a</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b</w:t>
      </w:r>
      <w:r w:rsidRPr="00835FD9">
        <w:rPr>
          <w:rFonts w:ascii="Arial" w:eastAsia="ＭＳ Ｐゴシック" w:hAnsi="Arial" w:cs="Arial"/>
          <w:color w:val="333333"/>
          <w:kern w:val="0"/>
          <w:sz w:val="24"/>
          <w14:ligatures w14:val="none"/>
        </w:rPr>
        <w:t>に含まれない事業所をいう。例えばレギュラー・チェーン（直営店）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自動車メーカーの特約店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家電メーカーの販売店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元卸系のガソリンスタンドなど。</w:t>
      </w:r>
    </w:p>
    <w:p w14:paraId="20A611A8"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(18)</w:t>
      </w:r>
      <w:r w:rsidRPr="00835FD9">
        <w:rPr>
          <w:rFonts w:ascii="Arial" w:eastAsia="ＭＳ Ｐゴシック" w:hAnsi="Arial" w:cs="Arial"/>
          <w:b/>
          <w:bCs/>
          <w:color w:val="333333"/>
          <w:kern w:val="0"/>
          <w:sz w:val="28"/>
          <w:szCs w:val="28"/>
          <w14:ligatures w14:val="none"/>
        </w:rPr>
        <w:t>年間商品仕入額の仕入先別割合（法人事業所のみ）</w:t>
      </w:r>
    </w:p>
    <w:p w14:paraId="1E00293C"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13</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日から平成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31</w:t>
      </w:r>
      <w:r w:rsidRPr="00835FD9">
        <w:rPr>
          <w:rFonts w:ascii="Arial" w:eastAsia="ＭＳ Ｐゴシック" w:hAnsi="Arial" w:cs="Arial"/>
          <w:color w:val="333333"/>
          <w:kern w:val="0"/>
          <w:sz w:val="24"/>
          <w14:ligatures w14:val="none"/>
        </w:rPr>
        <w:t>日までの</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年間に仕入れた商品の仕入額について仕入先別に区分したもの。</w:t>
      </w:r>
    </w:p>
    <w:p w14:paraId="073A960D"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(19)</w:t>
      </w:r>
      <w:r w:rsidRPr="00835FD9">
        <w:rPr>
          <w:rFonts w:ascii="Arial" w:eastAsia="ＭＳ Ｐゴシック" w:hAnsi="Arial" w:cs="Arial"/>
          <w:b/>
          <w:bCs/>
          <w:color w:val="333333"/>
          <w:kern w:val="0"/>
          <w:sz w:val="28"/>
          <w:szCs w:val="28"/>
          <w14:ligatures w14:val="none"/>
        </w:rPr>
        <w:t>年間商品販売額のうち卸売販売額の販売先別割合（法人事業所のみ）</w:t>
      </w:r>
    </w:p>
    <w:p w14:paraId="6D9B2D7D"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13</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日から平成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31</w:t>
      </w:r>
      <w:r w:rsidRPr="00835FD9">
        <w:rPr>
          <w:rFonts w:ascii="Arial" w:eastAsia="ＭＳ Ｐゴシック" w:hAnsi="Arial" w:cs="Arial"/>
          <w:color w:val="333333"/>
          <w:kern w:val="0"/>
          <w:sz w:val="24"/>
          <w14:ligatures w14:val="none"/>
        </w:rPr>
        <w:t>日までの</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年間の卸売販売額を販売先別に区分したもの。</w:t>
      </w:r>
    </w:p>
    <w:p w14:paraId="752CFA29"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(20)</w:t>
      </w:r>
      <w:r w:rsidRPr="00835FD9">
        <w:rPr>
          <w:rFonts w:ascii="Arial" w:eastAsia="ＭＳ Ｐゴシック" w:hAnsi="Arial" w:cs="Arial"/>
          <w:b/>
          <w:bCs/>
          <w:color w:val="333333"/>
          <w:kern w:val="0"/>
          <w:sz w:val="28"/>
          <w:szCs w:val="28"/>
          <w14:ligatures w14:val="none"/>
        </w:rPr>
        <w:t>年間商品仕入額（法人事業所のみ）</w:t>
      </w:r>
    </w:p>
    <w:p w14:paraId="5985EA82" w14:textId="1290A62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13</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日から平成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31</w:t>
      </w:r>
      <w:r w:rsidRPr="00835FD9">
        <w:rPr>
          <w:rFonts w:ascii="Arial" w:eastAsia="ＭＳ Ｐゴシック" w:hAnsi="Arial" w:cs="Arial"/>
          <w:color w:val="333333"/>
          <w:kern w:val="0"/>
          <w:sz w:val="24"/>
          <w14:ligatures w14:val="none"/>
        </w:rPr>
        <w:t>日までの</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年間の企業全体の商業事業所における企業外からの商品の仕入額をいう。したがって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自企業内の本支店間</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支店相互間の振替移動を行った取引額は除く。</w:t>
      </w:r>
    </w:p>
    <w:p w14:paraId="0182618F" w14:textId="6C8CDF1E"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国外にある自企業の支店より輸入した場合は仕入額に含む。</w:t>
      </w:r>
    </w:p>
    <w:p w14:paraId="01E566BF" w14:textId="77777777" w:rsidR="00835FD9" w:rsidRPr="00835FD9" w:rsidRDefault="00835FD9" w:rsidP="00835FD9">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lastRenderedPageBreak/>
        <w:t>(21)</w:t>
      </w:r>
      <w:r w:rsidRPr="00835FD9">
        <w:rPr>
          <w:rFonts w:ascii="Arial" w:eastAsia="ＭＳ Ｐゴシック" w:hAnsi="Arial" w:cs="Arial"/>
          <w:b/>
          <w:bCs/>
          <w:color w:val="333333"/>
          <w:kern w:val="0"/>
          <w:sz w:val="28"/>
          <w:szCs w:val="28"/>
          <w14:ligatures w14:val="none"/>
        </w:rPr>
        <w:t>電子商取引</w:t>
      </w:r>
    </w:p>
    <w:p w14:paraId="58A35EEA" w14:textId="6C99B45A"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「商取引（＝経済主体間での財の商業的移転に関わる受発注者間の物品</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サービス</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情報</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金銭の交換）のうち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物品の受発注に係る業務について一部でもコンピュータを介したネットワーク上で行っていること」をいう。</w:t>
      </w:r>
    </w:p>
    <w:p w14:paraId="1EE05D81" w14:textId="63A0F925" w:rsidR="00D40826"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商業統計調査では年間商品仕入額</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年間商品販売額に占める電子商取引の割合が</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％以上のものについて集計している。</w:t>
      </w:r>
    </w:p>
    <w:p w14:paraId="7114276B" w14:textId="77777777" w:rsidR="00835FD9" w:rsidRPr="00835FD9" w:rsidRDefault="00835FD9" w:rsidP="00835FD9">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3</w:t>
      </w:r>
      <w:r w:rsidRPr="00835FD9">
        <w:rPr>
          <w:rFonts w:ascii="Arial" w:eastAsia="ＭＳ Ｐゴシック" w:hAnsi="Arial" w:cs="Arial"/>
          <w:b/>
          <w:bCs/>
          <w:color w:val="333333"/>
          <w:kern w:val="0"/>
          <w:sz w:val="28"/>
          <w:szCs w:val="28"/>
          <w14:ligatures w14:val="none"/>
        </w:rPr>
        <w:t>産業分類の改訂について</w:t>
      </w:r>
    </w:p>
    <w:p w14:paraId="2D391880" w14:textId="1348602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日本標準産業分類が改訂（平成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7</w:t>
      </w:r>
      <w:r w:rsidRPr="00835FD9">
        <w:rPr>
          <w:rFonts w:ascii="Arial" w:eastAsia="ＭＳ Ｐゴシック" w:hAnsi="Arial" w:cs="Arial"/>
          <w:color w:val="333333"/>
          <w:kern w:val="0"/>
          <w:sz w:val="24"/>
          <w14:ligatures w14:val="none"/>
        </w:rPr>
        <w:t>日総務省告示）され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10</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日から適用されたが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年調査は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この改訂された産業分類により集計を行った。</w:t>
      </w:r>
    </w:p>
    <w:p w14:paraId="026DBE3F" w14:textId="700BD426"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これに伴い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比較に用いる平成</w:t>
      </w:r>
      <w:r w:rsidRPr="00835FD9">
        <w:rPr>
          <w:rFonts w:ascii="Arial" w:eastAsia="ＭＳ Ｐゴシック" w:hAnsi="Arial" w:cs="Arial"/>
          <w:color w:val="333333"/>
          <w:kern w:val="0"/>
          <w:sz w:val="24"/>
          <w14:ligatures w14:val="none"/>
        </w:rPr>
        <w:t>11</w:t>
      </w:r>
      <w:r w:rsidRPr="00835FD9">
        <w:rPr>
          <w:rFonts w:ascii="Arial" w:eastAsia="ＭＳ Ｐゴシック" w:hAnsi="Arial" w:cs="Arial"/>
          <w:color w:val="333333"/>
          <w:kern w:val="0"/>
          <w:sz w:val="24"/>
          <w14:ligatures w14:val="none"/>
        </w:rPr>
        <w:t>年調査の数値について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次のとおり組み替えた。このため</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11</w:t>
      </w:r>
      <w:r w:rsidRPr="00835FD9">
        <w:rPr>
          <w:rFonts w:ascii="Arial" w:eastAsia="ＭＳ Ｐゴシック" w:hAnsi="Arial" w:cs="Arial"/>
          <w:color w:val="333333"/>
          <w:kern w:val="0"/>
          <w:sz w:val="24"/>
          <w14:ligatures w14:val="none"/>
        </w:rPr>
        <w:t>年公表値とは必ずしも一致しない。</w:t>
      </w:r>
    </w:p>
    <w:p w14:paraId="47281EE6" w14:textId="1388542F"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「大分類</w:t>
      </w:r>
      <w:r w:rsidRPr="00835FD9">
        <w:rPr>
          <w:rFonts w:ascii="Arial" w:eastAsia="ＭＳ Ｐゴシック" w:hAnsi="Arial" w:cs="Arial"/>
          <w:color w:val="333333"/>
          <w:kern w:val="0"/>
          <w:sz w:val="24"/>
          <w14:ligatures w14:val="none"/>
        </w:rPr>
        <w:t xml:space="preserve"> I-</w:t>
      </w:r>
      <w:r w:rsidRPr="00835FD9">
        <w:rPr>
          <w:rFonts w:ascii="Arial" w:eastAsia="ＭＳ Ｐゴシック" w:hAnsi="Arial" w:cs="Arial"/>
          <w:color w:val="333333"/>
          <w:kern w:val="0"/>
          <w:sz w:val="24"/>
          <w14:ligatures w14:val="none"/>
        </w:rPr>
        <w:t>卸売・小売業</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飲食店」から「大分類</w:t>
      </w:r>
      <w:r w:rsidRPr="00835FD9">
        <w:rPr>
          <w:rFonts w:ascii="Arial" w:eastAsia="ＭＳ Ｐゴシック" w:hAnsi="Arial" w:cs="Arial"/>
          <w:color w:val="333333"/>
          <w:kern w:val="0"/>
          <w:sz w:val="24"/>
          <w14:ligatures w14:val="none"/>
        </w:rPr>
        <w:t>J-</w:t>
      </w:r>
      <w:r w:rsidRPr="00835FD9">
        <w:rPr>
          <w:rFonts w:ascii="Arial" w:eastAsia="ＭＳ Ｐゴシック" w:hAnsi="Arial" w:cs="Arial"/>
          <w:color w:val="333333"/>
          <w:kern w:val="0"/>
          <w:sz w:val="24"/>
          <w14:ligatures w14:val="none"/>
        </w:rPr>
        <w:t>卸売・小売業」への改訂に伴う組み替え</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旧産業分類では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飲食店が大分類に含まれていたため</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11</w:t>
      </w:r>
      <w:r w:rsidRPr="00835FD9">
        <w:rPr>
          <w:rFonts w:ascii="Arial" w:eastAsia="ＭＳ Ｐゴシック" w:hAnsi="Arial" w:cs="Arial"/>
          <w:color w:val="333333"/>
          <w:kern w:val="0"/>
          <w:sz w:val="24"/>
          <w14:ligatures w14:val="none"/>
        </w:rPr>
        <w:t>年調査では飲食部門販売額も「年間商品販売額」に含めて集計されていたが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これを他産業収入として「年間商品販売額」から「その他の収入額」へ組み替えた。</w:t>
      </w:r>
    </w:p>
    <w:p w14:paraId="6936373E" w14:textId="715DB20D" w:rsidR="004C37D3"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産業</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桁</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桁分類の改訂に伴う組み替え</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小売業「</w:t>
      </w:r>
      <w:r w:rsidRPr="00835FD9">
        <w:rPr>
          <w:rFonts w:ascii="Arial" w:eastAsia="ＭＳ Ｐゴシック" w:hAnsi="Arial" w:cs="Arial"/>
          <w:color w:val="333333"/>
          <w:kern w:val="0"/>
          <w:sz w:val="24"/>
          <w14:ligatures w14:val="none"/>
        </w:rPr>
        <w:t xml:space="preserve">57 </w:t>
      </w:r>
      <w:r w:rsidRPr="00835FD9">
        <w:rPr>
          <w:rFonts w:ascii="Arial" w:eastAsia="ＭＳ Ｐゴシック" w:hAnsi="Arial" w:cs="Arial"/>
          <w:color w:val="333333"/>
          <w:kern w:val="0"/>
          <w:sz w:val="24"/>
          <w14:ligatures w14:val="none"/>
        </w:rPr>
        <w:t>飲食料品小売業」に「</w:t>
      </w:r>
      <w:r w:rsidRPr="00835FD9">
        <w:rPr>
          <w:rFonts w:ascii="Arial" w:eastAsia="ＭＳ Ｐゴシック" w:hAnsi="Arial" w:cs="Arial"/>
          <w:color w:val="333333"/>
          <w:kern w:val="0"/>
          <w:sz w:val="24"/>
          <w14:ligatures w14:val="none"/>
        </w:rPr>
        <w:t xml:space="preserve">5791 </w:t>
      </w:r>
      <w:r w:rsidRPr="00835FD9">
        <w:rPr>
          <w:rFonts w:ascii="Arial" w:eastAsia="ＭＳ Ｐゴシック" w:hAnsi="Arial" w:cs="Arial"/>
          <w:color w:val="333333"/>
          <w:kern w:val="0"/>
          <w:sz w:val="24"/>
          <w14:ligatures w14:val="none"/>
        </w:rPr>
        <w:t>コンビニエンスストア（飲食料品を中心とするものに限る）」が新設されたこと等に伴い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11</w:t>
      </w:r>
      <w:r w:rsidRPr="00835FD9">
        <w:rPr>
          <w:rFonts w:ascii="Arial" w:eastAsia="ＭＳ Ｐゴシック" w:hAnsi="Arial" w:cs="Arial"/>
          <w:color w:val="333333"/>
          <w:kern w:val="0"/>
          <w:sz w:val="24"/>
          <w14:ligatures w14:val="none"/>
        </w:rPr>
        <w:t>年調査の数値を新産業分類により組み替えた。</w:t>
      </w:r>
    </w:p>
    <w:p w14:paraId="0B0C491E" w14:textId="53A91A7B" w:rsidR="00835FD9" w:rsidRPr="00835FD9" w:rsidRDefault="004C37D3" w:rsidP="004C37D3">
      <w:pPr>
        <w:rPr>
          <w:rFonts w:ascii="Arial" w:eastAsia="ＭＳ Ｐゴシック" w:hAnsi="Arial" w:cs="Arial" w:hint="eastAsia"/>
          <w:color w:val="333333"/>
          <w:kern w:val="0"/>
          <w:sz w:val="24"/>
          <w14:ligatures w14:val="none"/>
        </w:rPr>
      </w:pPr>
      <w:r>
        <w:rPr>
          <w:rFonts w:ascii="Arial" w:eastAsia="ＭＳ Ｐゴシック" w:hAnsi="Arial" w:cs="Arial"/>
          <w:color w:val="333333"/>
          <w:kern w:val="0"/>
          <w:sz w:val="24"/>
          <w14:ligatures w14:val="none"/>
        </w:rPr>
        <w:br w:type="page"/>
      </w:r>
    </w:p>
    <w:p w14:paraId="5FF246A0" w14:textId="77777777" w:rsidR="00835FD9" w:rsidRPr="00835FD9" w:rsidRDefault="00835FD9" w:rsidP="00835FD9">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lastRenderedPageBreak/>
        <w:t>4</w:t>
      </w:r>
      <w:r w:rsidRPr="00835FD9">
        <w:rPr>
          <w:rFonts w:ascii="Arial" w:eastAsia="ＭＳ Ｐゴシック" w:hAnsi="Arial" w:cs="Arial"/>
          <w:b/>
          <w:bCs/>
          <w:color w:val="333333"/>
          <w:kern w:val="0"/>
          <w:sz w:val="28"/>
          <w:szCs w:val="28"/>
          <w14:ligatures w14:val="none"/>
        </w:rPr>
        <w:t>業態分類</w:t>
      </w:r>
    </w:p>
    <w:p w14:paraId="5B9A9499" w14:textId="485CCB8E"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小売業の業態分類の定義は別表のとおり。</w:t>
      </w:r>
      <w:r w:rsidR="004C37D3" w:rsidRPr="004C37D3">
        <w:drawing>
          <wp:inline distT="0" distB="0" distL="0" distR="0" wp14:anchorId="2A12B03F" wp14:editId="3F5AAD6C">
            <wp:extent cx="5222240" cy="7535526"/>
            <wp:effectExtent l="0" t="0" r="0" b="8890"/>
            <wp:docPr id="12425110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27092" cy="7542527"/>
                    </a:xfrm>
                    <a:prstGeom prst="rect">
                      <a:avLst/>
                    </a:prstGeom>
                    <a:noFill/>
                    <a:ln>
                      <a:noFill/>
                    </a:ln>
                  </pic:spPr>
                </pic:pic>
              </a:graphicData>
            </a:graphic>
          </wp:inline>
        </w:drawing>
      </w:r>
    </w:p>
    <w:p w14:paraId="07A303CD" w14:textId="652AEABB" w:rsidR="00835FD9" w:rsidRPr="00835FD9" w:rsidRDefault="00835FD9" w:rsidP="00E7713C">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lastRenderedPageBreak/>
        <w:t>なお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年調査における業態分類の定義の見直し等による変更点・留意点は次のとおり。</w:t>
      </w:r>
    </w:p>
    <w:p w14:paraId="42FA09D9" w14:textId="0A392E3F" w:rsidR="00835FD9" w:rsidRPr="00835FD9" w:rsidRDefault="00835FD9" w:rsidP="00960CD7">
      <w:pPr>
        <w:shd w:val="clear" w:color="auto" w:fill="FFFFFF"/>
        <w:spacing w:after="120"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「ホームセンター」及び「ドラッグストア」を新業態として区分した。</w:t>
      </w:r>
    </w:p>
    <w:p w14:paraId="0D58A6F9" w14:textId="4EAFEEBE"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業態分類の定義の見直し及び産業分類の改訂（</w:t>
      </w:r>
      <w:r w:rsidRPr="00835FD9">
        <w:rPr>
          <w:rFonts w:ascii="Arial" w:eastAsia="ＭＳ Ｐゴシック" w:hAnsi="Arial" w:cs="Arial"/>
          <w:color w:val="333333"/>
          <w:kern w:val="0"/>
          <w:sz w:val="24"/>
          <w14:ligatures w14:val="none"/>
        </w:rPr>
        <w:t>3-a</w:t>
      </w:r>
      <w:r w:rsidRPr="00835FD9">
        <w:rPr>
          <w:rFonts w:ascii="Arial" w:eastAsia="ＭＳ Ｐゴシック" w:hAnsi="Arial" w:cs="Arial"/>
          <w:color w:val="333333"/>
          <w:kern w:val="0"/>
          <w:sz w:val="24"/>
          <w14:ligatures w14:val="none"/>
        </w:rPr>
        <w:t>）に伴い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比較に用いる平成</w:t>
      </w:r>
      <w:r w:rsidRPr="00835FD9">
        <w:rPr>
          <w:rFonts w:ascii="Arial" w:eastAsia="ＭＳ Ｐゴシック" w:hAnsi="Arial" w:cs="Arial"/>
          <w:color w:val="333333"/>
          <w:kern w:val="0"/>
          <w:sz w:val="24"/>
          <w14:ligatures w14:val="none"/>
        </w:rPr>
        <w:t>11</w:t>
      </w:r>
      <w:r w:rsidRPr="00835FD9">
        <w:rPr>
          <w:rFonts w:ascii="Arial" w:eastAsia="ＭＳ Ｐゴシック" w:hAnsi="Arial" w:cs="Arial"/>
          <w:color w:val="333333"/>
          <w:kern w:val="0"/>
          <w:sz w:val="24"/>
          <w14:ligatures w14:val="none"/>
        </w:rPr>
        <w:t>年調査の数値を平成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年の定義に合わせて組み替えた。このため</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11</w:t>
      </w:r>
      <w:r w:rsidRPr="00835FD9">
        <w:rPr>
          <w:rFonts w:ascii="Arial" w:eastAsia="ＭＳ Ｐゴシック" w:hAnsi="Arial" w:cs="Arial"/>
          <w:color w:val="333333"/>
          <w:kern w:val="0"/>
          <w:sz w:val="24"/>
          <w14:ligatures w14:val="none"/>
        </w:rPr>
        <w:t>年公表値とは必ずしも一致しない。</w:t>
      </w:r>
    </w:p>
    <w:p w14:paraId="6A03C727" w14:textId="75B4F1E1" w:rsidR="00E7713C" w:rsidRPr="00835FD9" w:rsidRDefault="00835FD9" w:rsidP="00E17AED">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c.</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日本標準産業分類の改訂に伴い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小売業「</w:t>
      </w:r>
      <w:r w:rsidRPr="00835FD9">
        <w:rPr>
          <w:rFonts w:ascii="Arial" w:eastAsia="ＭＳ Ｐゴシック" w:hAnsi="Arial" w:cs="Arial"/>
          <w:color w:val="333333"/>
          <w:kern w:val="0"/>
          <w:sz w:val="24"/>
          <w14:ligatures w14:val="none"/>
        </w:rPr>
        <w:t xml:space="preserve">57 </w:t>
      </w:r>
      <w:r w:rsidRPr="00835FD9">
        <w:rPr>
          <w:rFonts w:ascii="Arial" w:eastAsia="ＭＳ Ｐゴシック" w:hAnsi="Arial" w:cs="Arial"/>
          <w:color w:val="333333"/>
          <w:kern w:val="0"/>
          <w:sz w:val="24"/>
          <w14:ligatures w14:val="none"/>
        </w:rPr>
        <w:t>飲食料品小売業」に「</w:t>
      </w:r>
      <w:r w:rsidRPr="00835FD9">
        <w:rPr>
          <w:rFonts w:ascii="Arial" w:eastAsia="ＭＳ Ｐゴシック" w:hAnsi="Arial" w:cs="Arial"/>
          <w:color w:val="333333"/>
          <w:kern w:val="0"/>
          <w:sz w:val="24"/>
          <w14:ligatures w14:val="none"/>
        </w:rPr>
        <w:t xml:space="preserve">5791 </w:t>
      </w:r>
      <w:r w:rsidRPr="00835FD9">
        <w:rPr>
          <w:rFonts w:ascii="Arial" w:eastAsia="ＭＳ Ｐゴシック" w:hAnsi="Arial" w:cs="Arial"/>
          <w:color w:val="333333"/>
          <w:kern w:val="0"/>
          <w:sz w:val="24"/>
          <w14:ligatures w14:val="none"/>
        </w:rPr>
        <w:t>コンビニエンスストア（飲食料品を中心とするものに限る）」が新設されたが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産業分類によるコンビニエンスストアと業態分類によるコンビニエンスストアの定義には表</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のとおり相違があるので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利用に当たっては留意されたい。</w:t>
      </w:r>
      <w:r w:rsidR="00E17AED" w:rsidRPr="00E17AED">
        <w:rPr>
          <w:noProof/>
        </w:rPr>
        <w:drawing>
          <wp:inline distT="0" distB="0" distL="0" distR="0" wp14:anchorId="7A622FB0" wp14:editId="150180C0">
            <wp:extent cx="5060950" cy="1155700"/>
            <wp:effectExtent l="0" t="0" r="6350" b="6350"/>
            <wp:docPr id="88278502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60950" cy="1155700"/>
                    </a:xfrm>
                    <a:prstGeom prst="rect">
                      <a:avLst/>
                    </a:prstGeom>
                    <a:noFill/>
                    <a:ln>
                      <a:noFill/>
                    </a:ln>
                  </pic:spPr>
                </pic:pic>
              </a:graphicData>
            </a:graphic>
          </wp:inline>
        </w:drawing>
      </w:r>
    </w:p>
    <w:p w14:paraId="60A896E1" w14:textId="77777777" w:rsidR="00835FD9" w:rsidRPr="00835FD9" w:rsidRDefault="00835FD9" w:rsidP="00835FD9">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5</w:t>
      </w:r>
      <w:r w:rsidRPr="00835FD9">
        <w:rPr>
          <w:rFonts w:ascii="Arial" w:eastAsia="ＭＳ Ｐゴシック" w:hAnsi="Arial" w:cs="Arial"/>
          <w:b/>
          <w:bCs/>
          <w:color w:val="333333"/>
          <w:kern w:val="0"/>
          <w:sz w:val="28"/>
          <w:szCs w:val="28"/>
          <w14:ligatures w14:val="none"/>
        </w:rPr>
        <w:t>大規模小売店舗</w:t>
      </w:r>
    </w:p>
    <w:p w14:paraId="3EB1265B" w14:textId="46632B22"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「大規模小売店舗立地法」（平成</w:t>
      </w:r>
      <w:r w:rsidRPr="00835FD9">
        <w:rPr>
          <w:rFonts w:ascii="Arial" w:eastAsia="ＭＳ Ｐゴシック" w:hAnsi="Arial" w:cs="Arial"/>
          <w:color w:val="333333"/>
          <w:kern w:val="0"/>
          <w:sz w:val="24"/>
          <w14:ligatures w14:val="none"/>
        </w:rPr>
        <w:t>10</w:t>
      </w:r>
      <w:r w:rsidRPr="00835FD9">
        <w:rPr>
          <w:rFonts w:ascii="Arial" w:eastAsia="ＭＳ Ｐゴシック" w:hAnsi="Arial" w:cs="Arial"/>
          <w:color w:val="333333"/>
          <w:kern w:val="0"/>
          <w:sz w:val="24"/>
          <w14:ligatures w14:val="none"/>
        </w:rPr>
        <w:t>年法律第</w:t>
      </w:r>
      <w:r w:rsidRPr="00835FD9">
        <w:rPr>
          <w:rFonts w:ascii="Arial" w:eastAsia="ＭＳ Ｐゴシック" w:hAnsi="Arial" w:cs="Arial"/>
          <w:color w:val="333333"/>
          <w:kern w:val="0"/>
          <w:sz w:val="24"/>
          <w14:ligatures w14:val="none"/>
        </w:rPr>
        <w:t>91</w:t>
      </w:r>
      <w:r w:rsidRPr="00835FD9">
        <w:rPr>
          <w:rFonts w:ascii="Arial" w:eastAsia="ＭＳ Ｐゴシック" w:hAnsi="Arial" w:cs="Arial"/>
          <w:color w:val="333333"/>
          <w:kern w:val="0"/>
          <w:sz w:val="24"/>
          <w14:ligatures w14:val="none"/>
        </w:rPr>
        <w:t>号）に基づき</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一の建物内の合計が</w:t>
      </w:r>
      <w:r w:rsidRPr="00835FD9">
        <w:rPr>
          <w:rFonts w:ascii="Arial" w:eastAsia="ＭＳ Ｐゴシック" w:hAnsi="Arial" w:cs="Arial"/>
          <w:color w:val="333333"/>
          <w:kern w:val="0"/>
          <w:sz w:val="24"/>
          <w14:ligatures w14:val="none"/>
        </w:rPr>
        <w:t>1</w:t>
      </w:r>
      <w:r>
        <w:rPr>
          <w:rFonts w:ascii="Arial" w:eastAsia="ＭＳ Ｐゴシック" w:hAnsi="Arial" w:cs="Arial" w:hint="eastAsia"/>
          <w:color w:val="333333"/>
          <w:kern w:val="0"/>
          <w:sz w:val="24"/>
          <w14:ligatures w14:val="none"/>
        </w:rPr>
        <w:t>,</w:t>
      </w:r>
      <w:r w:rsidRPr="00835FD9">
        <w:rPr>
          <w:rFonts w:ascii="Arial" w:eastAsia="ＭＳ Ｐゴシック" w:hAnsi="Arial" w:cs="Arial"/>
          <w:color w:val="333333"/>
          <w:kern w:val="0"/>
          <w:sz w:val="24"/>
          <w14:ligatures w14:val="none"/>
        </w:rPr>
        <w:t>000</w:t>
      </w:r>
      <w:r w:rsidRPr="00835FD9">
        <w:rPr>
          <w:rFonts w:ascii="Arial" w:eastAsia="ＭＳ Ｐゴシック" w:hAnsi="Arial" w:cs="Arial"/>
          <w:color w:val="333333"/>
          <w:kern w:val="0"/>
          <w:sz w:val="24"/>
          <w14:ligatures w14:val="none"/>
        </w:rPr>
        <w:t>平方メートルを超える店舗をいう。</w:t>
      </w:r>
    </w:p>
    <w:p w14:paraId="2D194B20" w14:textId="77777777" w:rsidR="00835FD9" w:rsidRPr="00835FD9" w:rsidRDefault="00835FD9" w:rsidP="00835FD9">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6</w:t>
      </w:r>
      <w:r w:rsidRPr="00835FD9">
        <w:rPr>
          <w:rFonts w:ascii="Arial" w:eastAsia="ＭＳ Ｐゴシック" w:hAnsi="Arial" w:cs="Arial"/>
          <w:b/>
          <w:bCs/>
          <w:color w:val="333333"/>
          <w:kern w:val="0"/>
          <w:sz w:val="28"/>
          <w:szCs w:val="28"/>
          <w14:ligatures w14:val="none"/>
        </w:rPr>
        <w:t>産業分類の格付け</w:t>
      </w:r>
    </w:p>
    <w:p w14:paraId="3E63CAD7"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 xml:space="preserve">(1) </w:t>
      </w:r>
      <w:r w:rsidRPr="00835FD9">
        <w:rPr>
          <w:rFonts w:ascii="Arial" w:eastAsia="ＭＳ Ｐゴシック" w:hAnsi="Arial" w:cs="Arial"/>
          <w:color w:val="333333"/>
          <w:kern w:val="0"/>
          <w:sz w:val="24"/>
          <w14:ligatures w14:val="none"/>
        </w:rPr>
        <w:t>一般的な方法</w:t>
      </w:r>
    </w:p>
    <w:p w14:paraId="15696722" w14:textId="22DF1E20"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取扱い商品が単品の場合は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商品分類番号</w:t>
      </w:r>
      <w:r w:rsidRPr="00835FD9">
        <w:rPr>
          <w:rFonts w:ascii="Arial" w:eastAsia="ＭＳ Ｐゴシック" w:hAnsi="Arial" w:cs="Arial"/>
          <w:color w:val="333333"/>
          <w:kern w:val="0"/>
          <w:sz w:val="24"/>
          <w14:ligatures w14:val="none"/>
        </w:rPr>
        <w:t>5</w:t>
      </w:r>
      <w:r w:rsidRPr="00835FD9">
        <w:rPr>
          <w:rFonts w:ascii="Arial" w:eastAsia="ＭＳ Ｐゴシック" w:hAnsi="Arial" w:cs="Arial"/>
          <w:color w:val="333333"/>
          <w:kern w:val="0"/>
          <w:sz w:val="24"/>
          <w14:ligatures w14:val="none"/>
        </w:rPr>
        <w:t>桁のうち上</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桁の分類番号で細分類を決定する。</w:t>
      </w:r>
    </w:p>
    <w:p w14:paraId="07A652B4" w14:textId="64937D87"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取扱い商品が複数の商品の場合は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まず商品分類番号上</w:t>
      </w:r>
      <w:r w:rsidRPr="00835FD9">
        <w:rPr>
          <w:rFonts w:ascii="Arial" w:eastAsia="ＭＳ Ｐゴシック" w:hAnsi="Arial" w:cs="Arial"/>
          <w:color w:val="333333"/>
          <w:kern w:val="0"/>
          <w:sz w:val="24"/>
          <w14:ligatures w14:val="none"/>
        </w:rPr>
        <w:t>2</w:t>
      </w:r>
      <w:r w:rsidRPr="00835FD9">
        <w:rPr>
          <w:rFonts w:ascii="Arial" w:eastAsia="ＭＳ Ｐゴシック" w:hAnsi="Arial" w:cs="Arial"/>
          <w:color w:val="333333"/>
          <w:kern w:val="0"/>
          <w:sz w:val="24"/>
          <w14:ligatures w14:val="none"/>
        </w:rPr>
        <w:t>桁の卸売品目（</w:t>
      </w:r>
      <w:r w:rsidRPr="00835FD9">
        <w:rPr>
          <w:rFonts w:ascii="Arial" w:eastAsia="ＭＳ Ｐゴシック" w:hAnsi="Arial" w:cs="Arial"/>
          <w:color w:val="333333"/>
          <w:kern w:val="0"/>
          <w:sz w:val="24"/>
          <w14:ligatures w14:val="none"/>
        </w:rPr>
        <w:t>50</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54</w:t>
      </w:r>
      <w:r w:rsidRPr="00835FD9">
        <w:rPr>
          <w:rFonts w:ascii="Arial" w:eastAsia="ＭＳ Ｐゴシック" w:hAnsi="Arial" w:cs="Arial"/>
          <w:color w:val="333333"/>
          <w:kern w:val="0"/>
          <w:sz w:val="24"/>
          <w14:ligatures w14:val="none"/>
        </w:rPr>
        <w:t>）と小売品目（</w:t>
      </w:r>
      <w:r w:rsidRPr="00835FD9">
        <w:rPr>
          <w:rFonts w:ascii="Arial" w:eastAsia="ＭＳ Ｐゴシック" w:hAnsi="Arial" w:cs="Arial"/>
          <w:color w:val="333333"/>
          <w:kern w:val="0"/>
          <w:sz w:val="24"/>
          <w14:ligatures w14:val="none"/>
        </w:rPr>
        <w:t>56</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60</w:t>
      </w:r>
      <w:r w:rsidRPr="00835FD9">
        <w:rPr>
          <w:rFonts w:ascii="Arial" w:eastAsia="ＭＳ Ｐゴシック" w:hAnsi="Arial" w:cs="Arial"/>
          <w:color w:val="333333"/>
          <w:kern w:val="0"/>
          <w:sz w:val="24"/>
          <w14:ligatures w14:val="none"/>
        </w:rPr>
        <w:t>）でいずれの販売額が多いかによって卸売業か小売業に決定する。</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卸売販売額と小売販売額が同額の場合は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卸売業に格付けする。</w:t>
      </w:r>
    </w:p>
    <w:p w14:paraId="12BF8495" w14:textId="09437DF6"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c.</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産業分類の格付けについては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商品分類番号上</w:t>
      </w:r>
      <w:r w:rsidRPr="00835FD9">
        <w:rPr>
          <w:rFonts w:ascii="Arial" w:eastAsia="ＭＳ Ｐゴシック" w:hAnsi="Arial" w:cs="Arial"/>
          <w:color w:val="333333"/>
          <w:kern w:val="0"/>
          <w:sz w:val="24"/>
          <w14:ligatures w14:val="none"/>
        </w:rPr>
        <w:t>2</w:t>
      </w:r>
      <w:r w:rsidRPr="00835FD9">
        <w:rPr>
          <w:rFonts w:ascii="Arial" w:eastAsia="ＭＳ Ｐゴシック" w:hAnsi="Arial" w:cs="Arial"/>
          <w:color w:val="333333"/>
          <w:kern w:val="0"/>
          <w:sz w:val="24"/>
          <w14:ligatures w14:val="none"/>
        </w:rPr>
        <w:t>桁の販売額で分類集計し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その最も大きい上</w:t>
      </w:r>
      <w:r w:rsidRPr="00835FD9">
        <w:rPr>
          <w:rFonts w:ascii="Arial" w:eastAsia="ＭＳ Ｐゴシック" w:hAnsi="Arial" w:cs="Arial"/>
          <w:color w:val="333333"/>
          <w:kern w:val="0"/>
          <w:sz w:val="24"/>
          <w14:ligatures w14:val="none"/>
        </w:rPr>
        <w:t>2</w:t>
      </w:r>
      <w:r w:rsidRPr="00835FD9">
        <w:rPr>
          <w:rFonts w:ascii="Arial" w:eastAsia="ＭＳ Ｐゴシック" w:hAnsi="Arial" w:cs="Arial"/>
          <w:color w:val="333333"/>
          <w:kern w:val="0"/>
          <w:sz w:val="24"/>
          <w14:ligatures w14:val="none"/>
        </w:rPr>
        <w:t>桁によって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中分類（</w:t>
      </w:r>
      <w:r w:rsidRPr="00835FD9">
        <w:rPr>
          <w:rFonts w:ascii="Arial" w:eastAsia="ＭＳ Ｐゴシック" w:hAnsi="Arial" w:cs="Arial"/>
          <w:color w:val="333333"/>
          <w:kern w:val="0"/>
          <w:sz w:val="24"/>
          <w14:ligatures w14:val="none"/>
        </w:rPr>
        <w:t>2</w:t>
      </w:r>
      <w:r w:rsidRPr="00835FD9">
        <w:rPr>
          <w:rFonts w:ascii="Arial" w:eastAsia="ＭＳ Ｐゴシック" w:hAnsi="Arial" w:cs="Arial"/>
          <w:color w:val="333333"/>
          <w:kern w:val="0"/>
          <w:sz w:val="24"/>
          <w14:ligatures w14:val="none"/>
        </w:rPr>
        <w:t>桁分類）を決定し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同様に上</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桁</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上</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桁と順に分類し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細分類（</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桁分類）を格付けする。</w:t>
      </w:r>
    </w:p>
    <w:p w14:paraId="35971AAE" w14:textId="268A0CA7" w:rsidR="00835FD9" w:rsidRPr="00960CD7" w:rsidRDefault="00835FD9" w:rsidP="00400DCB">
      <w:pPr>
        <w:shd w:val="clear" w:color="auto" w:fill="FFFFFF"/>
        <w:spacing w:after="192" w:line="240" w:lineRule="auto"/>
        <w:ind w:firstLineChars="100" w:firstLine="240"/>
        <w:jc w:val="left"/>
        <w:rPr>
          <w:rFonts w:ascii="Arial" w:eastAsia="ＭＳ Ｐゴシック" w:hAnsi="Arial" w:cs="Arial" w:hint="eastAsia"/>
          <w:color w:val="333333"/>
          <w:kern w:val="0"/>
          <w:sz w:val="24"/>
          <w14:ligatures w14:val="none"/>
        </w:rPr>
      </w:pPr>
      <w:r w:rsidRPr="00960CD7">
        <w:rPr>
          <w:rFonts w:ascii="Arial" w:eastAsia="ＭＳ Ｐゴシック" w:hAnsi="Arial" w:cs="Arial"/>
          <w:color w:val="333333"/>
          <w:kern w:val="0"/>
          <w:sz w:val="24"/>
          <w14:ligatures w14:val="none"/>
        </w:rPr>
        <w:lastRenderedPageBreak/>
        <w:t>なお、卸売販売額、小売販売額とも商品分類番号の上</w:t>
      </w:r>
      <w:r w:rsidRPr="00960CD7">
        <w:rPr>
          <w:rFonts w:ascii="Arial" w:eastAsia="ＭＳ Ｐゴシック" w:hAnsi="Arial" w:cs="Arial"/>
          <w:color w:val="333333"/>
          <w:kern w:val="0"/>
          <w:sz w:val="24"/>
          <w14:ligatures w14:val="none"/>
        </w:rPr>
        <w:t>2</w:t>
      </w:r>
      <w:r w:rsidRPr="00960CD7">
        <w:rPr>
          <w:rFonts w:ascii="Arial" w:eastAsia="ＭＳ Ｐゴシック" w:hAnsi="Arial" w:cs="Arial"/>
          <w:color w:val="333333"/>
          <w:kern w:val="0"/>
          <w:sz w:val="24"/>
          <w14:ligatures w14:val="none"/>
        </w:rPr>
        <w:t>桁、上</w:t>
      </w:r>
      <w:r w:rsidRPr="00960CD7">
        <w:rPr>
          <w:rFonts w:ascii="Arial" w:eastAsia="ＭＳ Ｐゴシック" w:hAnsi="Arial" w:cs="Arial"/>
          <w:color w:val="333333"/>
          <w:kern w:val="0"/>
          <w:sz w:val="24"/>
          <w14:ligatures w14:val="none"/>
        </w:rPr>
        <w:t>3</w:t>
      </w:r>
      <w:r w:rsidRPr="00960CD7">
        <w:rPr>
          <w:rFonts w:ascii="Arial" w:eastAsia="ＭＳ Ｐゴシック" w:hAnsi="Arial" w:cs="Arial"/>
          <w:color w:val="333333"/>
          <w:kern w:val="0"/>
          <w:sz w:val="24"/>
          <w14:ligatures w14:val="none"/>
        </w:rPr>
        <w:t>桁、上</w:t>
      </w:r>
      <w:r w:rsidRPr="00960CD7">
        <w:rPr>
          <w:rFonts w:ascii="Arial" w:eastAsia="ＭＳ Ｐゴシック" w:hAnsi="Arial" w:cs="Arial"/>
          <w:color w:val="333333"/>
          <w:kern w:val="0"/>
          <w:sz w:val="24"/>
          <w14:ligatures w14:val="none"/>
        </w:rPr>
        <w:t>4</w:t>
      </w:r>
      <w:r w:rsidRPr="00960CD7">
        <w:rPr>
          <w:rFonts w:ascii="Arial" w:eastAsia="ＭＳ Ｐゴシック" w:hAnsi="Arial" w:cs="Arial"/>
          <w:color w:val="333333"/>
          <w:kern w:val="0"/>
          <w:sz w:val="24"/>
          <w14:ligatures w14:val="none"/>
        </w:rPr>
        <w:t>桁が同額の場合は、若い方の分類番号に格付けする。</w:t>
      </w:r>
    </w:p>
    <w:p w14:paraId="42E2792C" w14:textId="77777777"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 xml:space="preserve">(2) </w:t>
      </w:r>
      <w:r w:rsidRPr="00835FD9">
        <w:rPr>
          <w:rFonts w:ascii="Arial" w:eastAsia="ＭＳ Ｐゴシック" w:hAnsi="Arial" w:cs="Arial"/>
          <w:color w:val="333333"/>
          <w:kern w:val="0"/>
          <w:sz w:val="24"/>
          <w14:ligatures w14:val="none"/>
        </w:rPr>
        <w:t>特殊な方法</w:t>
      </w:r>
    </w:p>
    <w:p w14:paraId="70C8362E" w14:textId="77777777" w:rsidR="00E17AED" w:rsidRDefault="00835FD9" w:rsidP="00E17AED">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a.</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 xml:space="preserve">4911 </w:t>
      </w:r>
      <w:r w:rsidRPr="00835FD9">
        <w:rPr>
          <w:rFonts w:ascii="Arial" w:eastAsia="ＭＳ Ｐゴシック" w:hAnsi="Arial" w:cs="Arial"/>
          <w:color w:val="333333"/>
          <w:kern w:val="0"/>
          <w:sz w:val="24"/>
          <w14:ligatures w14:val="none"/>
        </w:rPr>
        <w:t>各種商品卸売業（従業者が常時</w:t>
      </w:r>
      <w:r w:rsidRPr="00835FD9">
        <w:rPr>
          <w:rFonts w:ascii="Arial" w:eastAsia="ＭＳ Ｐゴシック" w:hAnsi="Arial" w:cs="Arial"/>
          <w:color w:val="333333"/>
          <w:kern w:val="0"/>
          <w:sz w:val="24"/>
          <w14:ligatures w14:val="none"/>
        </w:rPr>
        <w:t>100</w:t>
      </w:r>
      <w:r w:rsidRPr="00835FD9">
        <w:rPr>
          <w:rFonts w:ascii="Arial" w:eastAsia="ＭＳ Ｐゴシック" w:hAnsi="Arial" w:cs="Arial"/>
          <w:color w:val="333333"/>
          <w:kern w:val="0"/>
          <w:sz w:val="24"/>
          <w14:ligatures w14:val="none"/>
        </w:rPr>
        <w:t>人以上のもの）」</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表</w:t>
      </w:r>
      <w:r w:rsidRPr="00835FD9">
        <w:rPr>
          <w:rFonts w:ascii="Arial" w:eastAsia="ＭＳ Ｐゴシック" w:hAnsi="Arial" w:cs="Arial"/>
          <w:color w:val="333333"/>
          <w:kern w:val="0"/>
          <w:sz w:val="24"/>
          <w14:ligatures w14:val="none"/>
        </w:rPr>
        <w:t>2</w:t>
      </w:r>
      <w:r w:rsidRPr="00835FD9">
        <w:rPr>
          <w:rFonts w:ascii="Arial" w:eastAsia="ＭＳ Ｐゴシック" w:hAnsi="Arial" w:cs="Arial"/>
          <w:color w:val="333333"/>
          <w:kern w:val="0"/>
          <w:sz w:val="24"/>
          <w14:ligatures w14:val="none"/>
        </w:rPr>
        <w:t>の財別（生産財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資本財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消費財）の</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財にわたる商品を販売し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各財の販売額がいずれも卸売販売総額の</w:t>
      </w:r>
      <w:r w:rsidRPr="00835FD9">
        <w:rPr>
          <w:rFonts w:ascii="Arial" w:eastAsia="ＭＳ Ｐゴシック" w:hAnsi="Arial" w:cs="Arial"/>
          <w:color w:val="333333"/>
          <w:kern w:val="0"/>
          <w:sz w:val="24"/>
          <w14:ligatures w14:val="none"/>
        </w:rPr>
        <w:t>10</w:t>
      </w:r>
      <w:r w:rsidRPr="00835FD9">
        <w:rPr>
          <w:rFonts w:ascii="Arial" w:eastAsia="ＭＳ Ｐゴシック" w:hAnsi="Arial" w:cs="Arial"/>
          <w:color w:val="333333"/>
          <w:kern w:val="0"/>
          <w:sz w:val="24"/>
          <w14:ligatures w14:val="none"/>
        </w:rPr>
        <w:t>％以上で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従業者が</w:t>
      </w:r>
      <w:r w:rsidRPr="00835FD9">
        <w:rPr>
          <w:rFonts w:ascii="Arial" w:eastAsia="ＭＳ Ｐゴシック" w:hAnsi="Arial" w:cs="Arial"/>
          <w:color w:val="333333"/>
          <w:kern w:val="0"/>
          <w:sz w:val="24"/>
          <w14:ligatures w14:val="none"/>
        </w:rPr>
        <w:t>100</w:t>
      </w:r>
      <w:r w:rsidRPr="00835FD9">
        <w:rPr>
          <w:rFonts w:ascii="Arial" w:eastAsia="ＭＳ Ｐゴシック" w:hAnsi="Arial" w:cs="Arial"/>
          <w:color w:val="333333"/>
          <w:kern w:val="0"/>
          <w:sz w:val="24"/>
          <w14:ligatures w14:val="none"/>
        </w:rPr>
        <w:t>人以上の事業所をいう。</w:t>
      </w:r>
    </w:p>
    <w:p w14:paraId="177D5CB6" w14:textId="7991FDF2" w:rsidR="00E7713C" w:rsidRPr="00835FD9" w:rsidRDefault="00E17AED" w:rsidP="00E17AED">
      <w:pPr>
        <w:shd w:val="clear" w:color="auto" w:fill="FFFFFF"/>
        <w:spacing w:after="120" w:line="240" w:lineRule="auto"/>
        <w:ind w:left="220" w:hangingChars="100" w:hanging="220"/>
        <w:jc w:val="left"/>
        <w:rPr>
          <w:rFonts w:ascii="Arial" w:eastAsia="ＭＳ Ｐゴシック" w:hAnsi="Arial" w:cs="Arial"/>
          <w:color w:val="333333"/>
          <w:kern w:val="0"/>
          <w:sz w:val="24"/>
          <w14:ligatures w14:val="none"/>
        </w:rPr>
      </w:pPr>
      <w:r w:rsidRPr="00E17AED">
        <w:rPr>
          <w:noProof/>
        </w:rPr>
        <w:drawing>
          <wp:inline distT="0" distB="0" distL="0" distR="0" wp14:anchorId="6EEBB692" wp14:editId="3CD02659">
            <wp:extent cx="5397500" cy="4046149"/>
            <wp:effectExtent l="0" t="0" r="0" b="0"/>
            <wp:docPr id="207054433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5081" cy="4074321"/>
                    </a:xfrm>
                    <a:prstGeom prst="rect">
                      <a:avLst/>
                    </a:prstGeom>
                    <a:noFill/>
                    <a:ln>
                      <a:noFill/>
                    </a:ln>
                  </pic:spPr>
                </pic:pic>
              </a:graphicData>
            </a:graphic>
          </wp:inline>
        </w:drawing>
      </w:r>
    </w:p>
    <w:p w14:paraId="4F31A077" w14:textId="33A6A736"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b.</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 xml:space="preserve">919 </w:t>
      </w:r>
      <w:r w:rsidRPr="00835FD9">
        <w:rPr>
          <w:rFonts w:ascii="Arial" w:eastAsia="ＭＳ Ｐゴシック" w:hAnsi="Arial" w:cs="Arial"/>
          <w:color w:val="333333"/>
          <w:kern w:val="0"/>
          <w:sz w:val="24"/>
          <w14:ligatures w14:val="none"/>
        </w:rPr>
        <w:t>その他の各種商品卸売業」</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表</w:t>
      </w:r>
      <w:r w:rsidRPr="00835FD9">
        <w:rPr>
          <w:rFonts w:ascii="Arial" w:eastAsia="ＭＳ Ｐゴシック" w:hAnsi="Arial" w:cs="Arial"/>
          <w:color w:val="333333"/>
          <w:kern w:val="0"/>
          <w:sz w:val="24"/>
          <w14:ligatures w14:val="none"/>
        </w:rPr>
        <w:t>2</w:t>
      </w:r>
      <w:r w:rsidRPr="00835FD9">
        <w:rPr>
          <w:rFonts w:ascii="Arial" w:eastAsia="ＭＳ Ｐゴシック" w:hAnsi="Arial" w:cs="Arial"/>
          <w:color w:val="333333"/>
          <w:kern w:val="0"/>
          <w:sz w:val="24"/>
          <w14:ligatures w14:val="none"/>
        </w:rPr>
        <w:t>の財別（生産財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資本財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消費財）の</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財にわたる商品を販売し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各小分類の販売額がいずれも卸売販売総額の</w:t>
      </w:r>
      <w:r w:rsidRPr="00835FD9">
        <w:rPr>
          <w:rFonts w:ascii="Arial" w:eastAsia="ＭＳ Ｐゴシック" w:hAnsi="Arial" w:cs="Arial"/>
          <w:color w:val="333333"/>
          <w:kern w:val="0"/>
          <w:sz w:val="24"/>
          <w14:ligatures w14:val="none"/>
        </w:rPr>
        <w:t>50</w:t>
      </w:r>
      <w:r w:rsidRPr="00835FD9">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従業者が</w:t>
      </w:r>
      <w:r w:rsidRPr="00835FD9">
        <w:rPr>
          <w:rFonts w:ascii="Arial" w:eastAsia="ＭＳ Ｐゴシック" w:hAnsi="Arial" w:cs="Arial"/>
          <w:color w:val="333333"/>
          <w:kern w:val="0"/>
          <w:sz w:val="24"/>
          <w14:ligatures w14:val="none"/>
        </w:rPr>
        <w:t>100</w:t>
      </w:r>
      <w:r w:rsidRPr="00835FD9">
        <w:rPr>
          <w:rFonts w:ascii="Arial" w:eastAsia="ＭＳ Ｐゴシック" w:hAnsi="Arial" w:cs="Arial"/>
          <w:color w:val="333333"/>
          <w:kern w:val="0"/>
          <w:sz w:val="24"/>
          <w14:ligatures w14:val="none"/>
        </w:rPr>
        <w:t>人未満の事業所をいう。</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上記</w:t>
      </w:r>
      <w:r w:rsidRPr="00835FD9">
        <w:rPr>
          <w:rFonts w:ascii="Arial" w:eastAsia="ＭＳ Ｐゴシック" w:hAnsi="Arial" w:cs="Arial"/>
          <w:color w:val="333333"/>
          <w:kern w:val="0"/>
          <w:sz w:val="24"/>
          <w14:ligatures w14:val="none"/>
        </w:rPr>
        <w:t>a</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b</w:t>
      </w:r>
      <w:r w:rsidRPr="00835FD9">
        <w:rPr>
          <w:rFonts w:ascii="Arial" w:eastAsia="ＭＳ Ｐゴシック" w:hAnsi="Arial" w:cs="Arial"/>
          <w:color w:val="333333"/>
          <w:kern w:val="0"/>
          <w:sz w:val="24"/>
          <w14:ligatures w14:val="none"/>
        </w:rPr>
        <w:t>について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生産財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資本財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消費財の</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財にわたる商品を扱っていても</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生産財の品目が「</w:t>
      </w:r>
      <w:r w:rsidRPr="00835FD9">
        <w:rPr>
          <w:rFonts w:ascii="Arial" w:eastAsia="ＭＳ Ｐゴシック" w:hAnsi="Arial" w:cs="Arial"/>
          <w:color w:val="333333"/>
          <w:kern w:val="0"/>
          <w:sz w:val="24"/>
          <w14:ligatures w14:val="none"/>
        </w:rPr>
        <w:t xml:space="preserve">524 </w:t>
      </w:r>
      <w:r w:rsidRPr="00835FD9">
        <w:rPr>
          <w:rFonts w:ascii="Arial" w:eastAsia="ＭＳ Ｐゴシック" w:hAnsi="Arial" w:cs="Arial"/>
          <w:color w:val="333333"/>
          <w:kern w:val="0"/>
          <w:sz w:val="24"/>
          <w14:ligatures w14:val="none"/>
        </w:rPr>
        <w:t>再生資源卸売」のみ</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消費財の品目が「</w:t>
      </w:r>
      <w:r w:rsidRPr="00835FD9">
        <w:rPr>
          <w:rFonts w:ascii="Arial" w:eastAsia="ＭＳ Ｐゴシック" w:hAnsi="Arial" w:cs="Arial"/>
          <w:color w:val="333333"/>
          <w:kern w:val="0"/>
          <w:sz w:val="24"/>
          <w14:ligatures w14:val="none"/>
        </w:rPr>
        <w:t xml:space="preserve">549 </w:t>
      </w:r>
      <w:r w:rsidRPr="00835FD9">
        <w:rPr>
          <w:rFonts w:ascii="Arial" w:eastAsia="ＭＳ Ｐゴシック" w:hAnsi="Arial" w:cs="Arial"/>
          <w:color w:val="333333"/>
          <w:kern w:val="0"/>
          <w:sz w:val="24"/>
          <w14:ligatures w14:val="none"/>
        </w:rPr>
        <w:t>他に分類されない卸売」のみの場合には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一般的な方法による卸売業格付けとする。</w:t>
      </w:r>
    </w:p>
    <w:p w14:paraId="3DE5DC68" w14:textId="1B69915F"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lastRenderedPageBreak/>
        <w:t>c.</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 xml:space="preserve">497 </w:t>
      </w:r>
      <w:r w:rsidRPr="00835FD9">
        <w:rPr>
          <w:rFonts w:ascii="Arial" w:eastAsia="ＭＳ Ｐゴシック" w:hAnsi="Arial" w:cs="Arial"/>
          <w:color w:val="333333"/>
          <w:kern w:val="0"/>
          <w:sz w:val="24"/>
          <w14:ligatures w14:val="none"/>
        </w:rPr>
        <w:t>代理商</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仲立業」</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「年間商品販売額」と「その他の収入額の仲立手数料」を比較し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仲立手数料が多い場合に「代理商</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仲立業」に格付けする。</w:t>
      </w:r>
    </w:p>
    <w:p w14:paraId="36456031" w14:textId="7628E2FF"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d.</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 xml:space="preserve">511 </w:t>
      </w:r>
      <w:r w:rsidRPr="00835FD9">
        <w:rPr>
          <w:rFonts w:ascii="Arial" w:eastAsia="ＭＳ Ｐゴシック" w:hAnsi="Arial" w:cs="Arial"/>
          <w:color w:val="333333"/>
          <w:kern w:val="0"/>
          <w:sz w:val="24"/>
          <w14:ligatures w14:val="none"/>
        </w:rPr>
        <w:t>百貨店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総合スーパー」</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表</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の衣（中分類</w:t>
      </w:r>
      <w:r w:rsidRPr="00835FD9">
        <w:rPr>
          <w:rFonts w:ascii="Arial" w:eastAsia="ＭＳ Ｐゴシック" w:hAnsi="Arial" w:cs="Arial"/>
          <w:color w:val="333333"/>
          <w:kern w:val="0"/>
          <w:sz w:val="24"/>
          <w14:ligatures w14:val="none"/>
        </w:rPr>
        <w:t>56</w:t>
      </w:r>
      <w:r w:rsidRPr="00835FD9">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食（同</w:t>
      </w:r>
      <w:r w:rsidRPr="00835FD9">
        <w:rPr>
          <w:rFonts w:ascii="Arial" w:eastAsia="ＭＳ Ｐゴシック" w:hAnsi="Arial" w:cs="Arial"/>
          <w:color w:val="333333"/>
          <w:kern w:val="0"/>
          <w:sz w:val="24"/>
          <w14:ligatures w14:val="none"/>
        </w:rPr>
        <w:t>57</w:t>
      </w:r>
      <w:r w:rsidRPr="00835FD9">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住（同</w:t>
      </w:r>
      <w:r w:rsidRPr="00835FD9">
        <w:rPr>
          <w:rFonts w:ascii="Arial" w:eastAsia="ＭＳ Ｐゴシック" w:hAnsi="Arial" w:cs="Arial"/>
          <w:color w:val="333333"/>
          <w:kern w:val="0"/>
          <w:sz w:val="24"/>
          <w14:ligatures w14:val="none"/>
        </w:rPr>
        <w:t>58</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60</w:t>
      </w:r>
      <w:r w:rsidRPr="00835FD9">
        <w:rPr>
          <w:rFonts w:ascii="Arial" w:eastAsia="ＭＳ Ｐゴシック" w:hAnsi="Arial" w:cs="Arial"/>
          <w:color w:val="333333"/>
          <w:kern w:val="0"/>
          <w:sz w:val="24"/>
          <w14:ligatures w14:val="none"/>
        </w:rPr>
        <w:t>）にわたる商品を小売し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衣</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食</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住の各販売額がいずれも小売販売総額の</w:t>
      </w:r>
      <w:r w:rsidRPr="00835FD9">
        <w:rPr>
          <w:rFonts w:ascii="Arial" w:eastAsia="ＭＳ Ｐゴシック" w:hAnsi="Arial" w:cs="Arial"/>
          <w:color w:val="333333"/>
          <w:kern w:val="0"/>
          <w:sz w:val="24"/>
          <w14:ligatures w14:val="none"/>
        </w:rPr>
        <w:t>10</w:t>
      </w:r>
      <w:r w:rsidRPr="00835FD9">
        <w:rPr>
          <w:rFonts w:ascii="Arial" w:eastAsia="ＭＳ Ｐゴシック" w:hAnsi="Arial" w:cs="Arial"/>
          <w:color w:val="333333"/>
          <w:kern w:val="0"/>
          <w:sz w:val="24"/>
          <w14:ligatures w14:val="none"/>
        </w:rPr>
        <w:t>％以上</w:t>
      </w:r>
      <w:r w:rsidRPr="00835FD9">
        <w:rPr>
          <w:rFonts w:ascii="Arial" w:eastAsia="ＭＳ Ｐゴシック" w:hAnsi="Arial" w:cs="Arial"/>
          <w:color w:val="333333"/>
          <w:kern w:val="0"/>
          <w:sz w:val="24"/>
          <w14:ligatures w14:val="none"/>
        </w:rPr>
        <w:t>70</w:t>
      </w:r>
      <w:r w:rsidRPr="00835FD9">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従業者が</w:t>
      </w:r>
      <w:r w:rsidRPr="00835FD9">
        <w:rPr>
          <w:rFonts w:ascii="Arial" w:eastAsia="ＭＳ Ｐゴシック" w:hAnsi="Arial" w:cs="Arial"/>
          <w:color w:val="333333"/>
          <w:kern w:val="0"/>
          <w:sz w:val="24"/>
          <w14:ligatures w14:val="none"/>
        </w:rPr>
        <w:t>50</w:t>
      </w:r>
      <w:r w:rsidRPr="00835FD9">
        <w:rPr>
          <w:rFonts w:ascii="Arial" w:eastAsia="ＭＳ Ｐゴシック" w:hAnsi="Arial" w:cs="Arial"/>
          <w:color w:val="333333"/>
          <w:kern w:val="0"/>
          <w:sz w:val="24"/>
          <w14:ligatures w14:val="none"/>
        </w:rPr>
        <w:t>人以上の事業所をいう。</w:t>
      </w:r>
      <w:r w:rsidR="00E17AED" w:rsidRPr="00E17AED">
        <w:rPr>
          <w:noProof/>
        </w:rPr>
        <w:drawing>
          <wp:inline distT="0" distB="0" distL="0" distR="0" wp14:anchorId="3C0A4EAA" wp14:editId="2C80EFC2">
            <wp:extent cx="5290185" cy="1733414"/>
            <wp:effectExtent l="0" t="0" r="5715" b="635"/>
            <wp:docPr id="35783439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26485" cy="1745308"/>
                    </a:xfrm>
                    <a:prstGeom prst="rect">
                      <a:avLst/>
                    </a:prstGeom>
                    <a:noFill/>
                    <a:ln>
                      <a:noFill/>
                    </a:ln>
                  </pic:spPr>
                </pic:pic>
              </a:graphicData>
            </a:graphic>
          </wp:inline>
        </w:drawing>
      </w:r>
    </w:p>
    <w:p w14:paraId="1E880C8C" w14:textId="17D88DEC"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e.</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 xml:space="preserve">599 </w:t>
      </w:r>
      <w:r w:rsidRPr="00835FD9">
        <w:rPr>
          <w:rFonts w:ascii="Arial" w:eastAsia="ＭＳ Ｐゴシック" w:hAnsi="Arial" w:cs="Arial"/>
          <w:color w:val="333333"/>
          <w:kern w:val="0"/>
          <w:sz w:val="24"/>
          <w14:ligatures w14:val="none"/>
        </w:rPr>
        <w:t>その他の各種商品小売業（従業者が常時</w:t>
      </w:r>
      <w:r w:rsidRPr="00835FD9">
        <w:rPr>
          <w:rFonts w:ascii="Arial" w:eastAsia="ＭＳ Ｐゴシック" w:hAnsi="Arial" w:cs="Arial"/>
          <w:color w:val="333333"/>
          <w:kern w:val="0"/>
          <w:sz w:val="24"/>
          <w14:ligatures w14:val="none"/>
        </w:rPr>
        <w:t>50</w:t>
      </w:r>
      <w:r w:rsidRPr="00835FD9">
        <w:rPr>
          <w:rFonts w:ascii="Arial" w:eastAsia="ＭＳ Ｐゴシック" w:hAnsi="Arial" w:cs="Arial"/>
          <w:color w:val="333333"/>
          <w:kern w:val="0"/>
          <w:sz w:val="24"/>
          <w14:ligatures w14:val="none"/>
        </w:rPr>
        <w:t>人未満のもの）」</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表</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の衣（中分類</w:t>
      </w:r>
      <w:r w:rsidRPr="00835FD9">
        <w:rPr>
          <w:rFonts w:ascii="Arial" w:eastAsia="ＭＳ Ｐゴシック" w:hAnsi="Arial" w:cs="Arial"/>
          <w:color w:val="333333"/>
          <w:kern w:val="0"/>
          <w:sz w:val="24"/>
          <w14:ligatures w14:val="none"/>
        </w:rPr>
        <w:t>56</w:t>
      </w:r>
      <w:r w:rsidRPr="00835FD9">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食（同</w:t>
      </w:r>
      <w:r w:rsidRPr="00835FD9">
        <w:rPr>
          <w:rFonts w:ascii="Arial" w:eastAsia="ＭＳ Ｐゴシック" w:hAnsi="Arial" w:cs="Arial"/>
          <w:color w:val="333333"/>
          <w:kern w:val="0"/>
          <w:sz w:val="24"/>
          <w14:ligatures w14:val="none"/>
        </w:rPr>
        <w:t>57</w:t>
      </w:r>
      <w:r w:rsidRPr="00835FD9">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住（同</w:t>
      </w:r>
      <w:r w:rsidRPr="00835FD9">
        <w:rPr>
          <w:rFonts w:ascii="Arial" w:eastAsia="ＭＳ Ｐゴシック" w:hAnsi="Arial" w:cs="Arial"/>
          <w:color w:val="333333"/>
          <w:kern w:val="0"/>
          <w:sz w:val="24"/>
          <w14:ligatures w14:val="none"/>
        </w:rPr>
        <w:t>58</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60</w:t>
      </w:r>
      <w:r w:rsidRPr="00835FD9">
        <w:rPr>
          <w:rFonts w:ascii="Arial" w:eastAsia="ＭＳ Ｐゴシック" w:hAnsi="Arial" w:cs="Arial"/>
          <w:color w:val="333333"/>
          <w:kern w:val="0"/>
          <w:sz w:val="24"/>
          <w14:ligatures w14:val="none"/>
        </w:rPr>
        <w:t>）にわたる商品を小売し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衣</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食</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住の各販売額がいずれも小売販売総額の</w:t>
      </w:r>
      <w:r w:rsidRPr="00835FD9">
        <w:rPr>
          <w:rFonts w:ascii="Arial" w:eastAsia="ＭＳ Ｐゴシック" w:hAnsi="Arial" w:cs="Arial"/>
          <w:color w:val="333333"/>
          <w:kern w:val="0"/>
          <w:sz w:val="24"/>
          <w14:ligatures w14:val="none"/>
        </w:rPr>
        <w:t>50</w:t>
      </w:r>
      <w:r w:rsidRPr="00835FD9">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従業者が常時</w:t>
      </w:r>
      <w:r w:rsidRPr="00835FD9">
        <w:rPr>
          <w:rFonts w:ascii="Arial" w:eastAsia="ＭＳ Ｐゴシック" w:hAnsi="Arial" w:cs="Arial"/>
          <w:color w:val="333333"/>
          <w:kern w:val="0"/>
          <w:sz w:val="24"/>
          <w14:ligatures w14:val="none"/>
        </w:rPr>
        <w:t>50</w:t>
      </w:r>
      <w:r w:rsidRPr="00835FD9">
        <w:rPr>
          <w:rFonts w:ascii="Arial" w:eastAsia="ＭＳ Ｐゴシック" w:hAnsi="Arial" w:cs="Arial"/>
          <w:color w:val="333333"/>
          <w:kern w:val="0"/>
          <w:sz w:val="24"/>
          <w14:ligatures w14:val="none"/>
        </w:rPr>
        <w:t>人未満の事業所をいう。</w:t>
      </w:r>
    </w:p>
    <w:p w14:paraId="64561B0B" w14:textId="69C953E0"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f.</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 xml:space="preserve">711 </w:t>
      </w:r>
      <w:r w:rsidRPr="00835FD9">
        <w:rPr>
          <w:rFonts w:ascii="Arial" w:eastAsia="ＭＳ Ｐゴシック" w:hAnsi="Arial" w:cs="Arial"/>
          <w:color w:val="333333"/>
          <w:kern w:val="0"/>
          <w:sz w:val="24"/>
          <w14:ligatures w14:val="none"/>
        </w:rPr>
        <w:t>各種食料品小売業」</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中分類「</w:t>
      </w:r>
      <w:r w:rsidRPr="00835FD9">
        <w:rPr>
          <w:rFonts w:ascii="Arial" w:eastAsia="ＭＳ Ｐゴシック" w:hAnsi="Arial" w:cs="Arial"/>
          <w:color w:val="333333"/>
          <w:kern w:val="0"/>
          <w:sz w:val="24"/>
          <w14:ligatures w14:val="none"/>
        </w:rPr>
        <w:t xml:space="preserve">57 </w:t>
      </w:r>
      <w:r w:rsidRPr="00835FD9">
        <w:rPr>
          <w:rFonts w:ascii="Arial" w:eastAsia="ＭＳ Ｐゴシック" w:hAnsi="Arial" w:cs="Arial"/>
          <w:color w:val="333333"/>
          <w:kern w:val="0"/>
          <w:sz w:val="24"/>
          <w14:ligatures w14:val="none"/>
        </w:rPr>
        <w:t>飲食料品小売業」に格付けされた事業所のうち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小分類「</w:t>
      </w:r>
      <w:r w:rsidRPr="00835FD9">
        <w:rPr>
          <w:rFonts w:ascii="Arial" w:eastAsia="ＭＳ Ｐゴシック" w:hAnsi="Arial" w:cs="Arial"/>
          <w:color w:val="333333"/>
          <w:kern w:val="0"/>
          <w:sz w:val="24"/>
          <w14:ligatures w14:val="none"/>
        </w:rPr>
        <w:t>572</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579</w:t>
      </w:r>
      <w:r w:rsidRPr="00835FD9">
        <w:rPr>
          <w:rFonts w:ascii="Arial" w:eastAsia="ＭＳ Ｐゴシック" w:hAnsi="Arial" w:cs="Arial"/>
          <w:color w:val="333333"/>
          <w:kern w:val="0"/>
          <w:sz w:val="24"/>
          <w14:ligatures w14:val="none"/>
        </w:rPr>
        <w:t>」までのうち</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つ以上の小分類に該当する商品を小売りし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そのいずれもが「飲食料品小売販売額」の</w:t>
      </w:r>
      <w:r w:rsidRPr="00835FD9">
        <w:rPr>
          <w:rFonts w:ascii="Arial" w:eastAsia="ＭＳ Ｐゴシック" w:hAnsi="Arial" w:cs="Arial"/>
          <w:color w:val="333333"/>
          <w:kern w:val="0"/>
          <w:sz w:val="24"/>
          <w14:ligatures w14:val="none"/>
        </w:rPr>
        <w:t>50</w:t>
      </w:r>
      <w:r w:rsidRPr="00835FD9">
        <w:rPr>
          <w:rFonts w:ascii="Arial" w:eastAsia="ＭＳ Ｐゴシック" w:hAnsi="Arial" w:cs="Arial"/>
          <w:color w:val="333333"/>
          <w:kern w:val="0"/>
          <w:sz w:val="24"/>
          <w14:ligatures w14:val="none"/>
        </w:rPr>
        <w:t>％に満たない事業所をいう。</w:t>
      </w:r>
    </w:p>
    <w:p w14:paraId="56585A13" w14:textId="6BA39A9B"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g.</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 xml:space="preserve">791 </w:t>
      </w:r>
      <w:r w:rsidRPr="00835FD9">
        <w:rPr>
          <w:rFonts w:ascii="Arial" w:eastAsia="ＭＳ Ｐゴシック" w:hAnsi="Arial" w:cs="Arial"/>
          <w:color w:val="333333"/>
          <w:kern w:val="0"/>
          <w:sz w:val="24"/>
          <w14:ligatures w14:val="none"/>
        </w:rPr>
        <w:t>コンビニエンスストア（飲食料品を中心とするものに限る）」</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 xml:space="preserve">57 </w:t>
      </w:r>
      <w:r w:rsidRPr="00835FD9">
        <w:rPr>
          <w:rFonts w:ascii="Arial" w:eastAsia="ＭＳ Ｐゴシック" w:hAnsi="Arial" w:cs="Arial"/>
          <w:color w:val="333333"/>
          <w:kern w:val="0"/>
          <w:sz w:val="24"/>
          <w14:ligatures w14:val="none"/>
        </w:rPr>
        <w:t>飲食料品小売業」に格付けされた事業所のうち</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セルフサービス方式を採用していて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売場面積が</w:t>
      </w:r>
      <w:r w:rsidRPr="00835FD9">
        <w:rPr>
          <w:rFonts w:ascii="Arial" w:eastAsia="ＭＳ Ｐゴシック" w:hAnsi="Arial" w:cs="Arial"/>
          <w:color w:val="333333"/>
          <w:kern w:val="0"/>
          <w:sz w:val="24"/>
          <w14:ligatures w14:val="none"/>
        </w:rPr>
        <w:t>30</w:t>
      </w:r>
      <w:r w:rsidRPr="00835FD9">
        <w:rPr>
          <w:rFonts w:ascii="Arial" w:eastAsia="ＭＳ Ｐゴシック" w:hAnsi="Arial" w:cs="Arial"/>
          <w:color w:val="333333"/>
          <w:kern w:val="0"/>
          <w:sz w:val="24"/>
          <w14:ligatures w14:val="none"/>
        </w:rPr>
        <w:t>平方メートル以上</w:t>
      </w:r>
      <w:r w:rsidRPr="00835FD9">
        <w:rPr>
          <w:rFonts w:ascii="Arial" w:eastAsia="ＭＳ Ｐゴシック" w:hAnsi="Arial" w:cs="Arial"/>
          <w:color w:val="333333"/>
          <w:kern w:val="0"/>
          <w:sz w:val="24"/>
          <w14:ligatures w14:val="none"/>
        </w:rPr>
        <w:t>250</w:t>
      </w:r>
      <w:r w:rsidRPr="00835FD9">
        <w:rPr>
          <w:rFonts w:ascii="Arial" w:eastAsia="ＭＳ Ｐゴシック" w:hAnsi="Arial" w:cs="Arial"/>
          <w:color w:val="333333"/>
          <w:kern w:val="0"/>
          <w:sz w:val="24"/>
          <w14:ligatures w14:val="none"/>
        </w:rPr>
        <w:t>平方メートル未満で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営業時間が</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時間以上の事業所をいう。</w:t>
      </w:r>
    </w:p>
    <w:p w14:paraId="16846605" w14:textId="501553F8" w:rsidR="00E17AED"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h.</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 xml:space="preserve">091 </w:t>
      </w:r>
      <w:r w:rsidRPr="00835FD9">
        <w:rPr>
          <w:rFonts w:ascii="Arial" w:eastAsia="ＭＳ Ｐゴシック" w:hAnsi="Arial" w:cs="Arial"/>
          <w:color w:val="333333"/>
          <w:kern w:val="0"/>
          <w:sz w:val="24"/>
          <w14:ligatures w14:val="none"/>
        </w:rPr>
        <w:t>たばこ・喫煙具専門小売業」</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商品分類番号「</w:t>
      </w:r>
      <w:r w:rsidRPr="00835FD9">
        <w:rPr>
          <w:rFonts w:ascii="Arial" w:eastAsia="ＭＳ Ｐゴシック" w:hAnsi="Arial" w:cs="Arial"/>
          <w:color w:val="333333"/>
          <w:kern w:val="0"/>
          <w:sz w:val="24"/>
          <w14:ligatures w14:val="none"/>
        </w:rPr>
        <w:t xml:space="preserve">60911 </w:t>
      </w:r>
      <w:r w:rsidRPr="00835FD9">
        <w:rPr>
          <w:rFonts w:ascii="Arial" w:eastAsia="ＭＳ Ｐゴシック" w:hAnsi="Arial" w:cs="Arial"/>
          <w:color w:val="333333"/>
          <w:kern w:val="0"/>
          <w:sz w:val="24"/>
          <w14:ligatures w14:val="none"/>
        </w:rPr>
        <w:t>たばこ・喫煙具」の販売額が小売販売総額の</w:t>
      </w:r>
      <w:r w:rsidRPr="00835FD9">
        <w:rPr>
          <w:rFonts w:ascii="Arial" w:eastAsia="ＭＳ Ｐゴシック" w:hAnsi="Arial" w:cs="Arial"/>
          <w:color w:val="333333"/>
          <w:kern w:val="0"/>
          <w:sz w:val="24"/>
          <w14:ligatures w14:val="none"/>
        </w:rPr>
        <w:t>90</w:t>
      </w:r>
      <w:r w:rsidRPr="00835FD9">
        <w:rPr>
          <w:rFonts w:ascii="Arial" w:eastAsia="ＭＳ Ｐゴシック" w:hAnsi="Arial" w:cs="Arial"/>
          <w:color w:val="333333"/>
          <w:kern w:val="0"/>
          <w:sz w:val="24"/>
          <w14:ligatures w14:val="none"/>
        </w:rPr>
        <w:t>％以上の事業所をいう。</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90</w:t>
      </w:r>
      <w:r w:rsidRPr="00835FD9">
        <w:rPr>
          <w:rFonts w:ascii="Arial" w:eastAsia="ＭＳ Ｐゴシック" w:hAnsi="Arial" w:cs="Arial"/>
          <w:color w:val="333333"/>
          <w:kern w:val="0"/>
          <w:sz w:val="24"/>
          <w14:ligatures w14:val="none"/>
        </w:rPr>
        <w:t>％未満の場合は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 xml:space="preserve">60911 </w:t>
      </w:r>
      <w:r w:rsidRPr="00835FD9">
        <w:rPr>
          <w:rFonts w:ascii="Arial" w:eastAsia="ＭＳ Ｐゴシック" w:hAnsi="Arial" w:cs="Arial"/>
          <w:color w:val="333333"/>
          <w:kern w:val="0"/>
          <w:sz w:val="24"/>
          <w14:ligatures w14:val="none"/>
        </w:rPr>
        <w:t>たばこ・喫煙具」以外の商品の販売によって格付けする。</w:t>
      </w:r>
    </w:p>
    <w:p w14:paraId="24AE5C3D" w14:textId="6A3B0D56" w:rsidR="00835FD9" w:rsidRPr="00835FD9" w:rsidRDefault="00E17AED" w:rsidP="00E17AED">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5E22F6E8" w14:textId="77777777" w:rsidR="00835FD9" w:rsidRPr="00835FD9" w:rsidRDefault="00835FD9" w:rsidP="00835FD9">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lastRenderedPageBreak/>
        <w:t>7</w:t>
      </w:r>
      <w:r w:rsidRPr="00835FD9">
        <w:rPr>
          <w:rFonts w:ascii="Arial" w:eastAsia="ＭＳ Ｐゴシック" w:hAnsi="Arial" w:cs="Arial"/>
          <w:b/>
          <w:bCs/>
          <w:color w:val="333333"/>
          <w:kern w:val="0"/>
          <w:sz w:val="28"/>
          <w:szCs w:val="28"/>
          <w14:ligatures w14:val="none"/>
        </w:rPr>
        <w:t>統計表第</w:t>
      </w:r>
      <w:r w:rsidRPr="00835FD9">
        <w:rPr>
          <w:rFonts w:ascii="Arial" w:eastAsia="ＭＳ Ｐゴシック" w:hAnsi="Arial" w:cs="Arial"/>
          <w:b/>
          <w:bCs/>
          <w:color w:val="333333"/>
          <w:kern w:val="0"/>
          <w:sz w:val="28"/>
          <w:szCs w:val="28"/>
          <w14:ligatures w14:val="none"/>
        </w:rPr>
        <w:t>16</w:t>
      </w:r>
      <w:r w:rsidRPr="00835FD9">
        <w:rPr>
          <w:rFonts w:ascii="Arial" w:eastAsia="ＭＳ Ｐゴシック" w:hAnsi="Arial" w:cs="Arial"/>
          <w:b/>
          <w:bCs/>
          <w:color w:val="333333"/>
          <w:kern w:val="0"/>
          <w:sz w:val="28"/>
          <w:szCs w:val="28"/>
          <w14:ligatures w14:val="none"/>
        </w:rPr>
        <w:t>表について</w:t>
      </w:r>
    </w:p>
    <w:p w14:paraId="7E670CE7" w14:textId="6B663C85"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統計表第</w:t>
      </w:r>
      <w:r w:rsidRPr="00835FD9">
        <w:rPr>
          <w:rFonts w:ascii="Arial" w:eastAsia="ＭＳ Ｐゴシック" w:hAnsi="Arial" w:cs="Arial"/>
          <w:color w:val="333333"/>
          <w:kern w:val="0"/>
          <w:sz w:val="24"/>
          <w14:ligatures w14:val="none"/>
        </w:rPr>
        <w:t>16</w:t>
      </w:r>
      <w:r w:rsidRPr="00835FD9">
        <w:rPr>
          <w:rFonts w:ascii="Arial" w:eastAsia="ＭＳ Ｐゴシック" w:hAnsi="Arial" w:cs="Arial"/>
          <w:color w:val="333333"/>
          <w:kern w:val="0"/>
          <w:sz w:val="24"/>
          <w14:ligatures w14:val="none"/>
        </w:rPr>
        <w:t>表は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法人事業所の仕入先について集計したものであるが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調査項目「</w:t>
      </w:r>
      <w:r w:rsidRPr="00835FD9">
        <w:rPr>
          <w:rFonts w:ascii="Arial" w:eastAsia="ＭＳ Ｐゴシック" w:hAnsi="Arial" w:cs="Arial"/>
          <w:color w:val="333333"/>
          <w:kern w:val="0"/>
          <w:sz w:val="24"/>
          <w14:ligatures w14:val="none"/>
        </w:rPr>
        <w:t>18</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4</w:t>
      </w:r>
      <w:r w:rsidRPr="00835FD9">
        <w:rPr>
          <w:rFonts w:ascii="Arial" w:eastAsia="ＭＳ Ｐゴシック" w:hAnsi="Arial" w:cs="Arial"/>
          <w:color w:val="333333"/>
          <w:kern w:val="0"/>
          <w:sz w:val="24"/>
          <w14:ligatures w14:val="none"/>
        </w:rPr>
        <w:t>日</w:t>
      </w:r>
      <w:r w:rsidRPr="00835FD9">
        <w:rPr>
          <w:rFonts w:ascii="Arial" w:eastAsia="ＭＳ Ｐゴシック" w:hAnsi="Arial" w:cs="Arial"/>
          <w:color w:val="333333"/>
          <w:kern w:val="0"/>
          <w:sz w:val="24"/>
          <w14:ligatures w14:val="none"/>
        </w:rPr>
        <w:t xml:space="preserve"> </w:t>
      </w:r>
      <w:r w:rsidRPr="00835FD9">
        <w:rPr>
          <w:rFonts w:ascii="Arial" w:eastAsia="ＭＳ Ｐゴシック" w:hAnsi="Arial" w:cs="Arial"/>
          <w:color w:val="333333"/>
          <w:kern w:val="0"/>
          <w:sz w:val="24"/>
          <w14:ligatures w14:val="none"/>
        </w:rPr>
        <w:t>年間商品仕入額」が法人事業所のうち単独事業所及び本店のみを対象とした調査項目であり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法人事業所全体についての仕入先別年間商品仕入額を算出することができないため</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便宜上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調査項目「</w:t>
      </w:r>
      <w:r w:rsidRPr="00835FD9">
        <w:rPr>
          <w:rFonts w:ascii="Arial" w:eastAsia="ＭＳ Ｐゴシック" w:hAnsi="Arial" w:cs="Arial"/>
          <w:color w:val="333333"/>
          <w:kern w:val="0"/>
          <w:sz w:val="24"/>
          <w14:ligatures w14:val="none"/>
        </w:rPr>
        <w:t>7</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w:t>
      </w:r>
      <w:r w:rsidRPr="00835FD9">
        <w:rPr>
          <w:rFonts w:ascii="Arial" w:eastAsia="ＭＳ Ｐゴシック" w:hAnsi="Arial" w:cs="Arial"/>
          <w:color w:val="333333"/>
          <w:kern w:val="0"/>
          <w:sz w:val="24"/>
          <w14:ligatures w14:val="none"/>
        </w:rPr>
        <w:t xml:space="preserve"> </w:t>
      </w:r>
      <w:r w:rsidRPr="00835FD9">
        <w:rPr>
          <w:rFonts w:ascii="Arial" w:eastAsia="ＭＳ Ｐゴシック" w:hAnsi="Arial" w:cs="Arial"/>
          <w:color w:val="333333"/>
          <w:kern w:val="0"/>
          <w:sz w:val="24"/>
          <w14:ligatures w14:val="none"/>
        </w:rPr>
        <w:t>年間商品販売額」に調査項目「</w:t>
      </w:r>
      <w:r w:rsidRPr="00835FD9">
        <w:rPr>
          <w:rFonts w:ascii="Arial" w:eastAsia="ＭＳ Ｐゴシック" w:hAnsi="Arial" w:cs="Arial"/>
          <w:color w:val="333333"/>
          <w:kern w:val="0"/>
          <w:sz w:val="24"/>
          <w14:ligatures w14:val="none"/>
        </w:rPr>
        <w:t xml:space="preserve">16 </w:t>
      </w:r>
      <w:r w:rsidRPr="00835FD9">
        <w:rPr>
          <w:rFonts w:ascii="Arial" w:eastAsia="ＭＳ Ｐゴシック" w:hAnsi="Arial" w:cs="Arial"/>
          <w:color w:val="333333"/>
          <w:kern w:val="0"/>
          <w:sz w:val="24"/>
          <w14:ligatures w14:val="none"/>
        </w:rPr>
        <w:t>年間商品仕入額の仕入先別割合」を乗じて算出してある。</w:t>
      </w:r>
    </w:p>
    <w:p w14:paraId="5266E5F7" w14:textId="77777777" w:rsidR="00835FD9" w:rsidRPr="00835FD9" w:rsidRDefault="00835FD9" w:rsidP="00835FD9">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t>8</w:t>
      </w:r>
      <w:r w:rsidRPr="00835FD9">
        <w:rPr>
          <w:rFonts w:ascii="Arial" w:eastAsia="ＭＳ Ｐゴシック" w:hAnsi="Arial" w:cs="Arial"/>
          <w:b/>
          <w:bCs/>
          <w:color w:val="333333"/>
          <w:kern w:val="0"/>
          <w:sz w:val="28"/>
          <w:szCs w:val="28"/>
          <w14:ligatures w14:val="none"/>
        </w:rPr>
        <w:t>支庁管内区分</w:t>
      </w:r>
    </w:p>
    <w:p w14:paraId="50910BDF" w14:textId="65D20D8D" w:rsidR="00835FD9" w:rsidRPr="00835FD9" w:rsidRDefault="00835FD9" w:rsidP="00835FD9">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市区町村別の区分は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w:t>
      </w:r>
      <w:r w:rsidRPr="00835FD9">
        <w:rPr>
          <w:rFonts w:ascii="Arial" w:eastAsia="ＭＳ Ｐゴシック" w:hAnsi="Arial" w:cs="Arial"/>
          <w:color w:val="333333"/>
          <w:kern w:val="0"/>
          <w:sz w:val="24"/>
          <w14:ligatures w14:val="none"/>
        </w:rPr>
        <w:t>6</w:t>
      </w:r>
      <w:r w:rsidRPr="00835FD9">
        <w:rPr>
          <w:rFonts w:ascii="Arial" w:eastAsia="ＭＳ Ｐゴシック" w:hAnsi="Arial" w:cs="Arial"/>
          <w:color w:val="333333"/>
          <w:kern w:val="0"/>
          <w:sz w:val="24"/>
          <w14:ligatures w14:val="none"/>
        </w:rPr>
        <w:t>月</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日現在の行政区画による。</w:t>
      </w:r>
    </w:p>
    <w:p w14:paraId="6681E371" w14:textId="1867BC32" w:rsidR="00E17AED" w:rsidRDefault="00835FD9" w:rsidP="00E17AED">
      <w:pPr>
        <w:shd w:val="clear" w:color="auto" w:fill="FFFFFF"/>
        <w:spacing w:after="192" w:line="240" w:lineRule="auto"/>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「結果の概要」における支庁管内の区分は次のとおり。</w:t>
      </w:r>
      <w:r w:rsidR="00E17AED" w:rsidRPr="00E17AED">
        <w:rPr>
          <w:noProof/>
        </w:rPr>
        <w:drawing>
          <wp:inline distT="0" distB="0" distL="0" distR="0" wp14:anchorId="72E4AF81" wp14:editId="3D58FA6A">
            <wp:extent cx="5400040" cy="4534535"/>
            <wp:effectExtent l="0" t="0" r="0" b="0"/>
            <wp:docPr id="16733171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40" cy="4534535"/>
                    </a:xfrm>
                    <a:prstGeom prst="rect">
                      <a:avLst/>
                    </a:prstGeom>
                    <a:noFill/>
                    <a:ln>
                      <a:noFill/>
                    </a:ln>
                  </pic:spPr>
                </pic:pic>
              </a:graphicData>
            </a:graphic>
          </wp:inline>
        </w:drawing>
      </w:r>
    </w:p>
    <w:p w14:paraId="7A0B23C2" w14:textId="7489C80A" w:rsidR="00835FD9" w:rsidRPr="00835FD9" w:rsidRDefault="00E17AED" w:rsidP="00E17AED">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1FFF4D28" w14:textId="77777777" w:rsidR="00835FD9" w:rsidRPr="00835FD9" w:rsidRDefault="00835FD9" w:rsidP="00835FD9">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35FD9">
        <w:rPr>
          <w:rFonts w:ascii="Arial" w:eastAsia="ＭＳ Ｐゴシック" w:hAnsi="Arial" w:cs="Arial"/>
          <w:b/>
          <w:bCs/>
          <w:color w:val="333333"/>
          <w:kern w:val="0"/>
          <w:sz w:val="28"/>
          <w:szCs w:val="28"/>
          <w14:ligatures w14:val="none"/>
        </w:rPr>
        <w:lastRenderedPageBreak/>
        <w:t>9</w:t>
      </w:r>
      <w:r w:rsidRPr="00835FD9">
        <w:rPr>
          <w:rFonts w:ascii="Arial" w:eastAsia="ＭＳ Ｐゴシック" w:hAnsi="Arial" w:cs="Arial"/>
          <w:b/>
          <w:bCs/>
          <w:color w:val="333333"/>
          <w:kern w:val="0"/>
          <w:sz w:val="28"/>
          <w:szCs w:val="28"/>
          <w14:ligatures w14:val="none"/>
        </w:rPr>
        <w:t>その他</w:t>
      </w:r>
    </w:p>
    <w:p w14:paraId="203FA89D" w14:textId="050C48F7"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(1)</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年商業統計調査において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産業分類の改訂及び業態分類の見直しを行っている。これに伴い</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比較に用いる平成</w:t>
      </w:r>
      <w:r w:rsidRPr="00835FD9">
        <w:rPr>
          <w:rFonts w:ascii="Arial" w:eastAsia="ＭＳ Ｐゴシック" w:hAnsi="Arial" w:cs="Arial"/>
          <w:color w:val="333333"/>
          <w:kern w:val="0"/>
          <w:sz w:val="24"/>
          <w14:ligatures w14:val="none"/>
        </w:rPr>
        <w:t>11</w:t>
      </w:r>
      <w:r w:rsidRPr="00835FD9">
        <w:rPr>
          <w:rFonts w:ascii="Arial" w:eastAsia="ＭＳ Ｐゴシック" w:hAnsi="Arial" w:cs="Arial"/>
          <w:color w:val="333333"/>
          <w:kern w:val="0"/>
          <w:sz w:val="24"/>
          <w14:ligatures w14:val="none"/>
        </w:rPr>
        <w:t>年調査の数値は平成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年の定義に合わせて組み替えており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平成</w:t>
      </w:r>
      <w:r w:rsidRPr="00835FD9">
        <w:rPr>
          <w:rFonts w:ascii="Arial" w:eastAsia="ＭＳ Ｐゴシック" w:hAnsi="Arial" w:cs="Arial"/>
          <w:color w:val="333333"/>
          <w:kern w:val="0"/>
          <w:sz w:val="24"/>
          <w14:ligatures w14:val="none"/>
        </w:rPr>
        <w:t>11</w:t>
      </w:r>
      <w:r w:rsidRPr="00835FD9">
        <w:rPr>
          <w:rFonts w:ascii="Arial" w:eastAsia="ＭＳ Ｐゴシック" w:hAnsi="Arial" w:cs="Arial"/>
          <w:color w:val="333333"/>
          <w:kern w:val="0"/>
          <w:sz w:val="24"/>
          <w14:ligatures w14:val="none"/>
        </w:rPr>
        <w:t>年公表値とは必ずしも一致しない。</w:t>
      </w:r>
    </w:p>
    <w:p w14:paraId="45344189" w14:textId="4357E533"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(2)</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統計表中の「</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」は該当数値のないものまたは調査していないもの</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0.0</w:t>
      </w:r>
      <w:r w:rsidRPr="00835FD9">
        <w:rPr>
          <w:rFonts w:ascii="Arial" w:eastAsia="ＭＳ Ｐゴシック" w:hAnsi="Arial" w:cs="Arial"/>
          <w:color w:val="333333"/>
          <w:kern w:val="0"/>
          <w:sz w:val="24"/>
          <w14:ligatures w14:val="none"/>
        </w:rPr>
        <w:t>」は</w:t>
      </w:r>
      <w:r w:rsidRPr="00835FD9">
        <w:rPr>
          <w:rFonts w:ascii="Arial" w:eastAsia="ＭＳ Ｐゴシック" w:hAnsi="Arial" w:cs="Arial"/>
          <w:color w:val="333333"/>
          <w:kern w:val="0"/>
          <w:sz w:val="24"/>
          <w14:ligatures w14:val="none"/>
        </w:rPr>
        <w:t>0.05</w:t>
      </w:r>
      <w:r w:rsidRPr="00835FD9">
        <w:rPr>
          <w:rFonts w:ascii="Arial" w:eastAsia="ＭＳ Ｐゴシック" w:hAnsi="Arial" w:cs="Arial"/>
          <w:color w:val="333333"/>
          <w:kern w:val="0"/>
          <w:sz w:val="24"/>
          <w14:ligatures w14:val="none"/>
        </w:rPr>
        <w:t>未満の数値</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w:t>
      </w:r>
      <w:r w:rsidRPr="00835FD9">
        <w:rPr>
          <w:rFonts w:ascii="Cambria Math" w:eastAsia="ＭＳ Ｐゴシック" w:hAnsi="Cambria Math" w:cs="Cambria Math"/>
          <w:color w:val="333333"/>
          <w:kern w:val="0"/>
          <w:sz w:val="24"/>
          <w14:ligatures w14:val="none"/>
        </w:rPr>
        <w:t>△</w:t>
      </w:r>
      <w:r w:rsidRPr="00835FD9">
        <w:rPr>
          <w:rFonts w:ascii="Arial" w:eastAsia="ＭＳ Ｐゴシック" w:hAnsi="Arial" w:cs="Arial"/>
          <w:color w:val="333333"/>
          <w:kern w:val="0"/>
          <w:sz w:val="24"/>
          <w14:ligatures w14:val="none"/>
        </w:rPr>
        <w:t>」はマイナスの数値を表している。</w:t>
      </w:r>
      <w:r w:rsidRPr="00835FD9">
        <w:rPr>
          <w:rFonts w:ascii="Arial" w:eastAsia="ＭＳ Ｐゴシック" w:hAnsi="Arial" w:cs="Arial"/>
          <w:color w:val="333333"/>
          <w:kern w:val="0"/>
          <w:sz w:val="24"/>
          <w14:ligatures w14:val="none"/>
        </w:rPr>
        <w:br/>
      </w:r>
      <w:r w:rsidRPr="00835FD9">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X</w:t>
      </w:r>
      <w:r w:rsidRPr="00835FD9">
        <w:rPr>
          <w:rFonts w:ascii="Arial" w:eastAsia="ＭＳ Ｐゴシック" w:hAnsi="Arial" w:cs="Arial"/>
          <w:color w:val="333333"/>
          <w:kern w:val="0"/>
          <w:sz w:val="24"/>
          <w14:ligatures w14:val="none"/>
        </w:rPr>
        <w:t>」は</w:t>
      </w:r>
      <w:r w:rsidRPr="00835FD9">
        <w:rPr>
          <w:rFonts w:ascii="Arial" w:eastAsia="ＭＳ Ｐゴシック" w:hAnsi="Arial" w:cs="Arial"/>
          <w:color w:val="333333"/>
          <w:kern w:val="0"/>
          <w:sz w:val="24"/>
          <w14:ligatures w14:val="none"/>
        </w:rPr>
        <w:t>1</w:t>
      </w:r>
      <w:r w:rsidRPr="00835FD9">
        <w:rPr>
          <w:rFonts w:ascii="Arial" w:eastAsia="ＭＳ Ｐゴシック" w:hAnsi="Arial" w:cs="Arial"/>
          <w:color w:val="333333"/>
          <w:kern w:val="0"/>
          <w:sz w:val="24"/>
          <w14:ligatures w14:val="none"/>
        </w:rPr>
        <w:t>または</w:t>
      </w:r>
      <w:r w:rsidRPr="00835FD9">
        <w:rPr>
          <w:rFonts w:ascii="Arial" w:eastAsia="ＭＳ Ｐゴシック" w:hAnsi="Arial" w:cs="Arial"/>
          <w:color w:val="333333"/>
          <w:kern w:val="0"/>
          <w:sz w:val="24"/>
          <w14:ligatures w14:val="none"/>
        </w:rPr>
        <w:t>2</w:t>
      </w:r>
      <w:r w:rsidRPr="00835FD9">
        <w:rPr>
          <w:rFonts w:ascii="Arial" w:eastAsia="ＭＳ Ｐゴシック" w:hAnsi="Arial" w:cs="Arial"/>
          <w:color w:val="333333"/>
          <w:kern w:val="0"/>
          <w:sz w:val="24"/>
          <w14:ligatures w14:val="none"/>
        </w:rPr>
        <w:t>の事業所に関する数値で</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これをそのまま掲げると個々の申告者の秘密が漏れるおそれがあるため秘匿した箇所であるが</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3</w:t>
      </w:r>
      <w:r w:rsidRPr="00835FD9">
        <w:rPr>
          <w:rFonts w:ascii="Arial" w:eastAsia="ＭＳ Ｐゴシック" w:hAnsi="Arial" w:cs="Arial"/>
          <w:color w:val="333333"/>
          <w:kern w:val="0"/>
          <w:sz w:val="24"/>
          <w14:ligatures w14:val="none"/>
        </w:rPr>
        <w:t>以上の事業所に関する数値であっても</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前後の関係から秘匿の数値が判明する箇所も同様に秘匿している。</w:t>
      </w:r>
    </w:p>
    <w:p w14:paraId="00C30EF2" w14:textId="1E00BB95"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(3)</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増減率及び構成比は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小数点第</w:t>
      </w:r>
      <w:r w:rsidRPr="00835FD9">
        <w:rPr>
          <w:rFonts w:ascii="Arial" w:eastAsia="ＭＳ Ｐゴシック" w:hAnsi="Arial" w:cs="Arial"/>
          <w:color w:val="333333"/>
          <w:kern w:val="0"/>
          <w:sz w:val="24"/>
          <w14:ligatures w14:val="none"/>
        </w:rPr>
        <w:t>2</w:t>
      </w:r>
      <w:r w:rsidRPr="00835FD9">
        <w:rPr>
          <w:rFonts w:ascii="Arial" w:eastAsia="ＭＳ Ｐゴシック" w:hAnsi="Arial" w:cs="Arial"/>
          <w:color w:val="333333"/>
          <w:kern w:val="0"/>
          <w:sz w:val="24"/>
          <w14:ligatures w14:val="none"/>
        </w:rPr>
        <w:t>位を四捨五入した。したがって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構成比は積み上げた数値とその合計値は必ずしも一致しない。</w:t>
      </w:r>
    </w:p>
    <w:p w14:paraId="56211C26" w14:textId="1D2905BE"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(4)</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調査項目が割合のものについては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その割合をもとに数値を算出した。したがって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積み上げた数値とその合計値は四捨五入の関係で必ずしも一致しない。</w:t>
      </w:r>
    </w:p>
    <w:p w14:paraId="4F41CD86" w14:textId="49CE0FDB"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(5)</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「結果の概要」においては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必要に応じて百万円若しくは億円単位で表示してある。したがって</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積み上げた数値とその合計値は四捨五入の関係で必ずしも一致しない。なお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増減率及び構成比は万円単位から算出している。</w:t>
      </w:r>
    </w:p>
    <w:p w14:paraId="2A766C51" w14:textId="0143297E"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(6)</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この報告書の数値は千葉県が独自に集計したものであり</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経済産業省が公表する数値と相違する場合がある。</w:t>
      </w:r>
    </w:p>
    <w:p w14:paraId="1C2622B7" w14:textId="089B6D97" w:rsidR="00835FD9" w:rsidRPr="00835FD9" w:rsidRDefault="00835FD9" w:rsidP="00960CD7">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835FD9">
        <w:rPr>
          <w:rFonts w:ascii="Arial" w:eastAsia="ＭＳ Ｐゴシック" w:hAnsi="Arial" w:cs="Arial"/>
          <w:color w:val="333333"/>
          <w:kern w:val="0"/>
          <w:sz w:val="24"/>
          <w14:ligatures w14:val="none"/>
        </w:rPr>
        <w:t>(7)</w:t>
      </w:r>
      <w:r w:rsidR="00960CD7">
        <w:rPr>
          <w:rFonts w:ascii="Arial" w:eastAsia="ＭＳ Ｐゴシック" w:hAnsi="Arial" w:cs="Arial" w:hint="eastAsia"/>
          <w:color w:val="333333"/>
          <w:kern w:val="0"/>
          <w:sz w:val="24"/>
          <w14:ligatures w14:val="none"/>
        </w:rPr>
        <w:t xml:space="preserve">　</w:t>
      </w:r>
      <w:r w:rsidRPr="00835FD9">
        <w:rPr>
          <w:rFonts w:ascii="Arial" w:eastAsia="ＭＳ Ｐゴシック" w:hAnsi="Arial" w:cs="Arial"/>
          <w:color w:val="333333"/>
          <w:kern w:val="0"/>
          <w:sz w:val="24"/>
          <w14:ligatures w14:val="none"/>
        </w:rPr>
        <w:t>この報告書に掲載された数値を他に転載する場合は</w:t>
      </w:r>
      <w:r>
        <w:rPr>
          <w:rFonts w:ascii="Arial" w:eastAsia="ＭＳ Ｐゴシック" w:hAnsi="Arial" w:cs="Arial"/>
          <w:color w:val="333333"/>
          <w:kern w:val="0"/>
          <w:sz w:val="24"/>
          <w14:ligatures w14:val="none"/>
        </w:rPr>
        <w:t>、</w:t>
      </w:r>
      <w:r w:rsidRPr="00835FD9">
        <w:rPr>
          <w:rFonts w:ascii="Arial" w:eastAsia="ＭＳ Ｐゴシック" w:hAnsi="Arial" w:cs="Arial"/>
          <w:color w:val="333333"/>
          <w:kern w:val="0"/>
          <w:sz w:val="24"/>
          <w14:ligatures w14:val="none"/>
        </w:rPr>
        <w:t>「千葉県総合企画部統計課平成</w:t>
      </w:r>
      <w:r w:rsidRPr="00835FD9">
        <w:rPr>
          <w:rFonts w:ascii="Arial" w:eastAsia="ＭＳ Ｐゴシック" w:hAnsi="Arial" w:cs="Arial"/>
          <w:color w:val="333333"/>
          <w:kern w:val="0"/>
          <w:sz w:val="24"/>
          <w14:ligatures w14:val="none"/>
        </w:rPr>
        <w:t>14</w:t>
      </w:r>
      <w:r w:rsidRPr="00835FD9">
        <w:rPr>
          <w:rFonts w:ascii="Arial" w:eastAsia="ＭＳ Ｐゴシック" w:hAnsi="Arial" w:cs="Arial"/>
          <w:color w:val="333333"/>
          <w:kern w:val="0"/>
          <w:sz w:val="24"/>
          <w14:ligatures w14:val="none"/>
        </w:rPr>
        <w:t>年商業統計調査結果報告書」による旨を明記されたい。</w:t>
      </w:r>
    </w:p>
    <w:p w14:paraId="42121971" w14:textId="77777777" w:rsidR="00A129EE" w:rsidRPr="00835FD9" w:rsidRDefault="00A129EE" w:rsidP="00960CD7"/>
    <w:sectPr w:rsidR="00A129EE" w:rsidRPr="00835F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61167" w14:textId="77777777" w:rsidR="00096BC1" w:rsidRDefault="00096BC1" w:rsidP="009D188F">
      <w:pPr>
        <w:spacing w:line="240" w:lineRule="auto"/>
      </w:pPr>
      <w:r>
        <w:separator/>
      </w:r>
    </w:p>
  </w:endnote>
  <w:endnote w:type="continuationSeparator" w:id="0">
    <w:p w14:paraId="5050673C" w14:textId="77777777" w:rsidR="00096BC1" w:rsidRDefault="00096BC1" w:rsidP="009D18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925D8" w14:textId="77777777" w:rsidR="00096BC1" w:rsidRDefault="00096BC1" w:rsidP="009D188F">
      <w:pPr>
        <w:spacing w:line="240" w:lineRule="auto"/>
      </w:pPr>
      <w:r>
        <w:separator/>
      </w:r>
    </w:p>
  </w:footnote>
  <w:footnote w:type="continuationSeparator" w:id="0">
    <w:p w14:paraId="3C46D547" w14:textId="77777777" w:rsidR="00096BC1" w:rsidRDefault="00096BC1" w:rsidP="009D188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0175"/>
    <w:multiLevelType w:val="multilevel"/>
    <w:tmpl w:val="127E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25235"/>
    <w:multiLevelType w:val="hybridMultilevel"/>
    <w:tmpl w:val="F86A897A"/>
    <w:lvl w:ilvl="0" w:tplc="EDB6043E">
      <w:start w:val="1"/>
      <w:numFmt w:val="lowerLetter"/>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117C78E4"/>
    <w:multiLevelType w:val="multilevel"/>
    <w:tmpl w:val="4646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D4104"/>
    <w:multiLevelType w:val="multilevel"/>
    <w:tmpl w:val="0AC6B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46073"/>
    <w:multiLevelType w:val="hybridMultilevel"/>
    <w:tmpl w:val="BE68241A"/>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5" w15:restartNumberingAfterBreak="0">
    <w:nsid w:val="1A36508E"/>
    <w:multiLevelType w:val="multilevel"/>
    <w:tmpl w:val="55DC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AE5285"/>
    <w:multiLevelType w:val="multilevel"/>
    <w:tmpl w:val="F098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80300E"/>
    <w:multiLevelType w:val="multilevel"/>
    <w:tmpl w:val="B8BA2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C331E4"/>
    <w:multiLevelType w:val="hybridMultilevel"/>
    <w:tmpl w:val="8D4E4CD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C387BE0"/>
    <w:multiLevelType w:val="multilevel"/>
    <w:tmpl w:val="24E2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52781"/>
    <w:multiLevelType w:val="multilevel"/>
    <w:tmpl w:val="6260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C25153"/>
    <w:multiLevelType w:val="multilevel"/>
    <w:tmpl w:val="477C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B00576"/>
    <w:multiLevelType w:val="multilevel"/>
    <w:tmpl w:val="40DC9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5971EC"/>
    <w:multiLevelType w:val="multilevel"/>
    <w:tmpl w:val="6F602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EF6A45"/>
    <w:multiLevelType w:val="multilevel"/>
    <w:tmpl w:val="3818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4075EB"/>
    <w:multiLevelType w:val="multilevel"/>
    <w:tmpl w:val="FDD0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1912187">
    <w:abstractNumId w:val="7"/>
  </w:num>
  <w:num w:numId="2" w16cid:durableId="1823426618">
    <w:abstractNumId w:val="10"/>
  </w:num>
  <w:num w:numId="3" w16cid:durableId="1417939017">
    <w:abstractNumId w:val="2"/>
  </w:num>
  <w:num w:numId="4" w16cid:durableId="1663778718">
    <w:abstractNumId w:val="5"/>
  </w:num>
  <w:num w:numId="5" w16cid:durableId="971786395">
    <w:abstractNumId w:val="12"/>
  </w:num>
  <w:num w:numId="6" w16cid:durableId="396906036">
    <w:abstractNumId w:val="3"/>
  </w:num>
  <w:num w:numId="7" w16cid:durableId="1144009789">
    <w:abstractNumId w:val="15"/>
  </w:num>
  <w:num w:numId="8" w16cid:durableId="1792823674">
    <w:abstractNumId w:val="11"/>
  </w:num>
  <w:num w:numId="9" w16cid:durableId="1358266321">
    <w:abstractNumId w:val="0"/>
  </w:num>
  <w:num w:numId="10" w16cid:durableId="747576735">
    <w:abstractNumId w:val="9"/>
  </w:num>
  <w:num w:numId="11" w16cid:durableId="97407234">
    <w:abstractNumId w:val="6"/>
  </w:num>
  <w:num w:numId="12" w16cid:durableId="1212617948">
    <w:abstractNumId w:val="14"/>
  </w:num>
  <w:num w:numId="13" w16cid:durableId="1962304346">
    <w:abstractNumId w:val="13"/>
  </w:num>
  <w:num w:numId="14" w16cid:durableId="1664894890">
    <w:abstractNumId w:val="4"/>
  </w:num>
  <w:num w:numId="15" w16cid:durableId="436800785">
    <w:abstractNumId w:val="1"/>
  </w:num>
  <w:num w:numId="16" w16cid:durableId="16021100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FD9"/>
    <w:rsid w:val="0001651F"/>
    <w:rsid w:val="00096BC1"/>
    <w:rsid w:val="00200054"/>
    <w:rsid w:val="00400DCB"/>
    <w:rsid w:val="00415217"/>
    <w:rsid w:val="00490ECC"/>
    <w:rsid w:val="004B7929"/>
    <w:rsid w:val="004C37D3"/>
    <w:rsid w:val="00502CBA"/>
    <w:rsid w:val="0060260E"/>
    <w:rsid w:val="006B6EEA"/>
    <w:rsid w:val="00835FD9"/>
    <w:rsid w:val="0086616A"/>
    <w:rsid w:val="00942322"/>
    <w:rsid w:val="00960CD7"/>
    <w:rsid w:val="00983A51"/>
    <w:rsid w:val="009D188F"/>
    <w:rsid w:val="00A129EE"/>
    <w:rsid w:val="00C3120B"/>
    <w:rsid w:val="00D40826"/>
    <w:rsid w:val="00DA5201"/>
    <w:rsid w:val="00E17AED"/>
    <w:rsid w:val="00E7713C"/>
    <w:rsid w:val="00EE5FD6"/>
    <w:rsid w:val="00F16159"/>
    <w:rsid w:val="00F72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1A31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4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35FD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35FD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35FD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35FD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35FD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35FD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35FD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35FD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35FD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35FD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35FD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35FD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35FD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35FD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35FD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35FD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35FD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35FD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35FD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35F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5FD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35F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5FD9"/>
    <w:pPr>
      <w:spacing w:before="160" w:after="160"/>
      <w:jc w:val="center"/>
    </w:pPr>
    <w:rPr>
      <w:i/>
      <w:iCs/>
      <w:color w:val="404040" w:themeColor="text1" w:themeTint="BF"/>
    </w:rPr>
  </w:style>
  <w:style w:type="character" w:customStyle="1" w:styleId="a8">
    <w:name w:val="引用文 (文字)"/>
    <w:basedOn w:val="a0"/>
    <w:link w:val="a7"/>
    <w:uiPriority w:val="29"/>
    <w:rsid w:val="00835FD9"/>
    <w:rPr>
      <w:i/>
      <w:iCs/>
      <w:color w:val="404040" w:themeColor="text1" w:themeTint="BF"/>
    </w:rPr>
  </w:style>
  <w:style w:type="paragraph" w:styleId="a9">
    <w:name w:val="List Paragraph"/>
    <w:basedOn w:val="a"/>
    <w:uiPriority w:val="34"/>
    <w:qFormat/>
    <w:rsid w:val="00835FD9"/>
    <w:pPr>
      <w:ind w:left="720"/>
      <w:contextualSpacing/>
    </w:pPr>
  </w:style>
  <w:style w:type="character" w:styleId="21">
    <w:name w:val="Intense Emphasis"/>
    <w:basedOn w:val="a0"/>
    <w:uiPriority w:val="21"/>
    <w:qFormat/>
    <w:rsid w:val="00835FD9"/>
    <w:rPr>
      <w:i/>
      <w:iCs/>
      <w:color w:val="0F4761" w:themeColor="accent1" w:themeShade="BF"/>
    </w:rPr>
  </w:style>
  <w:style w:type="paragraph" w:styleId="22">
    <w:name w:val="Intense Quote"/>
    <w:basedOn w:val="a"/>
    <w:next w:val="a"/>
    <w:link w:val="23"/>
    <w:uiPriority w:val="30"/>
    <w:qFormat/>
    <w:rsid w:val="00835F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35FD9"/>
    <w:rPr>
      <w:i/>
      <w:iCs/>
      <w:color w:val="0F4761" w:themeColor="accent1" w:themeShade="BF"/>
    </w:rPr>
  </w:style>
  <w:style w:type="character" w:styleId="24">
    <w:name w:val="Intense Reference"/>
    <w:basedOn w:val="a0"/>
    <w:uiPriority w:val="32"/>
    <w:qFormat/>
    <w:rsid w:val="00835FD9"/>
    <w:rPr>
      <w:b/>
      <w:bCs/>
      <w:smallCaps/>
      <w:color w:val="0F4761" w:themeColor="accent1" w:themeShade="BF"/>
      <w:spacing w:val="5"/>
    </w:rPr>
  </w:style>
  <w:style w:type="paragraph" w:styleId="aa">
    <w:name w:val="header"/>
    <w:basedOn w:val="a"/>
    <w:link w:val="ab"/>
    <w:uiPriority w:val="99"/>
    <w:unhideWhenUsed/>
    <w:rsid w:val="009D188F"/>
    <w:pPr>
      <w:tabs>
        <w:tab w:val="center" w:pos="4252"/>
        <w:tab w:val="right" w:pos="8504"/>
      </w:tabs>
      <w:snapToGrid w:val="0"/>
    </w:pPr>
  </w:style>
  <w:style w:type="character" w:customStyle="1" w:styleId="ab">
    <w:name w:val="ヘッダー (文字)"/>
    <w:basedOn w:val="a0"/>
    <w:link w:val="aa"/>
    <w:uiPriority w:val="99"/>
    <w:rsid w:val="009D188F"/>
  </w:style>
  <w:style w:type="paragraph" w:styleId="ac">
    <w:name w:val="footer"/>
    <w:basedOn w:val="a"/>
    <w:link w:val="ad"/>
    <w:uiPriority w:val="99"/>
    <w:unhideWhenUsed/>
    <w:rsid w:val="009D188F"/>
    <w:pPr>
      <w:tabs>
        <w:tab w:val="center" w:pos="4252"/>
        <w:tab w:val="right" w:pos="8504"/>
      </w:tabs>
      <w:snapToGrid w:val="0"/>
    </w:pPr>
  </w:style>
  <w:style w:type="character" w:customStyle="1" w:styleId="ad">
    <w:name w:val="フッター (文字)"/>
    <w:basedOn w:val="a0"/>
    <w:link w:val="ac"/>
    <w:uiPriority w:val="99"/>
    <w:rsid w:val="009D1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gi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gi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1226</Words>
  <Characters>6994</Characters>
  <Application>Microsoft Office Word</Application>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2026-09-10T02:18:00Z</dcterms:created>
  <dcterms:modified xsi:type="dcterms:W3CDTF">2026-09-16T04:32:00Z</dcterms:modified>
</cp:coreProperties>
</file>